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32" w:rsidRDefault="00DC2D32"/>
    <w:p w:rsidR="00E56390" w:rsidRDefault="00E56390"/>
    <w:p w:rsidR="00E56390" w:rsidRDefault="00E56390" w:rsidP="00E5639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6390" w:rsidRPr="002A0F7A" w:rsidRDefault="00E56390" w:rsidP="00E563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u w:val="single"/>
          <w:lang w:val="fr-FR"/>
        </w:rPr>
      </w:pPr>
      <w:r w:rsidRPr="002A0F7A">
        <w:rPr>
          <w:rFonts w:ascii="Arial" w:hAnsi="Arial" w:cs="Arial"/>
          <w:b/>
          <w:sz w:val="28"/>
          <w:u w:val="single"/>
          <w:lang w:val="fr-FR"/>
        </w:rPr>
        <w:t>E</w:t>
      </w:r>
      <w:r>
        <w:rPr>
          <w:rFonts w:ascii="Arial" w:hAnsi="Arial" w:cs="Arial"/>
          <w:b/>
          <w:sz w:val="28"/>
          <w:u w:val="single"/>
          <w:lang w:val="fr-FR"/>
        </w:rPr>
        <w:t>TAT FINANCIER DE SYNTHESE</w:t>
      </w:r>
      <w:r w:rsidR="00396215">
        <w:rPr>
          <w:rFonts w:ascii="Arial" w:hAnsi="Arial" w:cs="Arial"/>
          <w:b/>
          <w:sz w:val="28"/>
          <w:u w:val="single"/>
          <w:lang w:val="fr-FR"/>
        </w:rPr>
        <w:t xml:space="preserve"> EXERCISE 2009</w:t>
      </w:r>
    </w:p>
    <w:p w:rsidR="00E56390" w:rsidRDefault="00E56390" w:rsidP="00E5639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96215" w:rsidRPr="00EF1C19" w:rsidRDefault="00396215" w:rsidP="00E56390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tbl>
      <w:tblPr>
        <w:tblStyle w:val="LightShading"/>
        <w:tblW w:w="9378" w:type="dxa"/>
        <w:tblLook w:val="04A0"/>
      </w:tblPr>
      <w:tblGrid>
        <w:gridCol w:w="5418"/>
        <w:gridCol w:w="2160"/>
        <w:gridCol w:w="1800"/>
      </w:tblGrid>
      <w:tr w:rsidR="00E47AF5" w:rsidRPr="00BB4459" w:rsidTr="00BB4459">
        <w:trPr>
          <w:cnfStyle w:val="100000000000"/>
        </w:trPr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BB4459">
              <w:rPr>
                <w:rFonts w:asciiTheme="minorHAnsi" w:hAnsiTheme="minorHAnsi" w:cstheme="minorHAnsi"/>
                <w:sz w:val="32"/>
                <w:szCs w:val="32"/>
              </w:rPr>
              <w:t>Income</w:t>
            </w:r>
            <w:proofErr w:type="spellEnd"/>
            <w:r w:rsidRPr="00BB445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1000000000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1000000000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proofErr w:type="spellStart"/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</w:rPr>
              <w:t>Statutory</w:t>
            </w:r>
            <w:proofErr w:type="spellEnd"/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dues</w:t>
            </w:r>
          </w:p>
        </w:tc>
        <w:tc>
          <w:tcPr>
            <w:tcW w:w="2160" w:type="dxa"/>
          </w:tcPr>
          <w:p w:rsidR="00E47AF5" w:rsidRPr="00BB4459" w:rsidRDefault="00BE3E5E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="00E47AF5" w:rsidRPr="00BB4459">
              <w:rPr>
                <w:rFonts w:asciiTheme="minorHAnsi" w:hAnsiTheme="minorHAnsi" w:cstheme="minorHAnsi"/>
                <w:sz w:val="32"/>
                <w:szCs w:val="32"/>
              </w:rPr>
              <w:t>1 800,00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Conference direct transfers and payments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112 774,17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Grants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500 015,00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F1C19" w:rsidP="00E56390">
            <w:pPr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Total 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</w:tcPr>
          <w:p w:rsidR="00E47AF5" w:rsidRPr="00BB4459" w:rsidRDefault="00BE3E5E" w:rsidP="00BE3E5E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614</w:t>
            </w:r>
            <w:r w:rsidR="00BB4459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 </w:t>
            </w:r>
            <w:r w:rsidRPr="00BB4459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589,17</w:t>
            </w:r>
          </w:p>
        </w:tc>
      </w:tr>
      <w:tr w:rsidR="00EF1C19" w:rsidRPr="00BB4459" w:rsidTr="00BB4459">
        <w:tc>
          <w:tcPr>
            <w:cnfStyle w:val="001000000000"/>
            <w:tcW w:w="5418" w:type="dxa"/>
          </w:tcPr>
          <w:p w:rsidR="00EF1C19" w:rsidRPr="00BB4459" w:rsidRDefault="00EF1C19" w:rsidP="00E56390">
            <w:pPr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EF1C19" w:rsidRPr="00BB4459" w:rsidRDefault="00EF1C19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</w:tcPr>
          <w:p w:rsidR="00EF1C19" w:rsidRPr="00BB4459" w:rsidRDefault="00EF1C19" w:rsidP="00BE3E5E">
            <w:pPr>
              <w:jc w:val="both"/>
              <w:cnfStyle w:val="000000000000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Expenses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Travel expenses and per diems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92 152,81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Pre-conference planning meeting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23 215,90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Accommodation and meals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125 908,27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 xml:space="preserve">Consultant/Event </w:t>
            </w:r>
            <w:proofErr w:type="spellStart"/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Organiser</w:t>
            </w:r>
            <w:proofErr w:type="spellEnd"/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 xml:space="preserve"> Fees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41 790,00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Communication, Advertising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22 149,52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proofErr w:type="spellStart"/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iHEA</w:t>
            </w:r>
            <w:proofErr w:type="spellEnd"/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 xml:space="preserve">  charges for Beijing congress July 2009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29 939,00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56390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Communications, Advertising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22 149,52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47AF5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Miscellaneous conference costs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24 616,11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47AF5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Interpretation and Translation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 </w:t>
            </w:r>
            <w:r w:rsidR="00D0628B"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6 040,55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rPr>
          <w:cnfStyle w:val="000000100000"/>
        </w:trPr>
        <w:tc>
          <w:tcPr>
            <w:cnfStyle w:val="001000000000"/>
            <w:tcW w:w="5418" w:type="dxa"/>
          </w:tcPr>
          <w:p w:rsidR="00E47AF5" w:rsidRPr="00BB4459" w:rsidRDefault="00E47AF5" w:rsidP="00E47AF5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 xml:space="preserve">Bank Charges </w:t>
            </w:r>
          </w:p>
        </w:tc>
        <w:tc>
          <w:tcPr>
            <w:tcW w:w="216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    </w:t>
            </w:r>
            <w:r w:rsidR="00D0628B"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638,67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E47AF5" w:rsidRPr="00BB4459" w:rsidTr="00BB4459">
        <w:tc>
          <w:tcPr>
            <w:cnfStyle w:val="001000000000"/>
            <w:tcW w:w="5418" w:type="dxa"/>
          </w:tcPr>
          <w:p w:rsidR="00E47AF5" w:rsidRPr="00BB4459" w:rsidRDefault="00E47AF5" w:rsidP="00E47AF5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Conference resource personnel payments</w:t>
            </w:r>
          </w:p>
        </w:tc>
        <w:tc>
          <w:tcPr>
            <w:tcW w:w="2160" w:type="dxa"/>
          </w:tcPr>
          <w:p w:rsidR="00E47AF5" w:rsidRPr="00BB4459" w:rsidRDefault="00E47AF5" w:rsidP="00D0628B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 </w:t>
            </w:r>
            <w:r w:rsidR="00D0628B"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5</w:t>
            </w:r>
            <w:r w:rsidR="00D0628B"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7</w:t>
            </w:r>
            <w:r w:rsidR="00A93391"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00,00</w:t>
            </w:r>
          </w:p>
        </w:tc>
        <w:tc>
          <w:tcPr>
            <w:tcW w:w="1800" w:type="dxa"/>
          </w:tcPr>
          <w:p w:rsidR="00E47AF5" w:rsidRPr="00BB4459" w:rsidRDefault="00E47AF5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A93391" w:rsidRPr="00BB4459" w:rsidTr="00BB4459">
        <w:trPr>
          <w:cnfStyle w:val="000000100000"/>
          <w:trHeight w:val="215"/>
        </w:trPr>
        <w:tc>
          <w:tcPr>
            <w:cnfStyle w:val="001000000000"/>
            <w:tcW w:w="5418" w:type="dxa"/>
          </w:tcPr>
          <w:p w:rsidR="00A93391" w:rsidRPr="00BB4459" w:rsidRDefault="00A93391" w:rsidP="00E47AF5">
            <w:pPr>
              <w:jc w:val="both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Overhead charges</w:t>
            </w:r>
          </w:p>
        </w:tc>
        <w:tc>
          <w:tcPr>
            <w:tcW w:w="2160" w:type="dxa"/>
          </w:tcPr>
          <w:p w:rsidR="00A93391" w:rsidRPr="00BB4459" w:rsidRDefault="00D0628B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52 </w:t>
            </w:r>
            <w:r w:rsidR="00EE64FC"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928,00</w:t>
            </w:r>
          </w:p>
        </w:tc>
        <w:tc>
          <w:tcPr>
            <w:tcW w:w="1800" w:type="dxa"/>
          </w:tcPr>
          <w:p w:rsidR="00A93391" w:rsidRPr="00BB4459" w:rsidRDefault="00A93391" w:rsidP="00E56390">
            <w:pPr>
              <w:jc w:val="both"/>
              <w:cnfStyle w:val="0000001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  <w:tr w:rsidR="00BE3E5E" w:rsidRPr="00BB4459" w:rsidTr="00BB4459">
        <w:trPr>
          <w:trHeight w:val="215"/>
        </w:trPr>
        <w:tc>
          <w:tcPr>
            <w:cnfStyle w:val="001000000000"/>
            <w:tcW w:w="5418" w:type="dxa"/>
          </w:tcPr>
          <w:p w:rsidR="00BE3E5E" w:rsidRPr="00BB4459" w:rsidRDefault="00BE3E5E" w:rsidP="00E47AF5">
            <w:pPr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BE3E5E" w:rsidRPr="00BB4459" w:rsidRDefault="00BE3E5E" w:rsidP="00E56390">
            <w:pPr>
              <w:jc w:val="both"/>
              <w:cnfStyle w:val="00000000000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</w:tcPr>
          <w:p w:rsidR="00BE3E5E" w:rsidRPr="00BB4459" w:rsidRDefault="00BE3E5E" w:rsidP="00BE3E5E">
            <w:pPr>
              <w:jc w:val="both"/>
              <w:cnfStyle w:val="000000000000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425 078,84</w:t>
            </w:r>
          </w:p>
        </w:tc>
      </w:tr>
      <w:tr w:rsidR="00EE64FC" w:rsidRPr="00BB4459" w:rsidTr="00BB4459">
        <w:trPr>
          <w:cnfStyle w:val="000000100000"/>
          <w:trHeight w:val="468"/>
        </w:trPr>
        <w:tc>
          <w:tcPr>
            <w:cnfStyle w:val="001000000000"/>
            <w:tcW w:w="5418" w:type="dxa"/>
          </w:tcPr>
          <w:p w:rsidR="00EE64FC" w:rsidRPr="00BB4459" w:rsidRDefault="00EE64FC" w:rsidP="00E47AF5">
            <w:pPr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Excess of income over </w:t>
            </w:r>
            <w:r w:rsidR="00BE3E5E" w:rsidRPr="00BB4459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expenses</w:t>
            </w:r>
          </w:p>
        </w:tc>
        <w:tc>
          <w:tcPr>
            <w:tcW w:w="2160" w:type="dxa"/>
          </w:tcPr>
          <w:p w:rsidR="00EE64FC" w:rsidRPr="00BB4459" w:rsidRDefault="00EE64FC" w:rsidP="00E56390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</w:tcPr>
          <w:p w:rsidR="00EE64FC" w:rsidRPr="00BB4459" w:rsidRDefault="00BE3E5E" w:rsidP="00E56390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BB445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189 510,33</w:t>
            </w:r>
          </w:p>
        </w:tc>
      </w:tr>
    </w:tbl>
    <w:p w:rsidR="00396215" w:rsidRPr="00BB4459" w:rsidRDefault="00396215" w:rsidP="00E56390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</w:p>
    <w:p w:rsidR="00BE3E5E" w:rsidRPr="00BB4459" w:rsidRDefault="00BE3E5E">
      <w:pPr>
        <w:rPr>
          <w:sz w:val="32"/>
          <w:szCs w:val="32"/>
          <w:lang w:val="en-US"/>
        </w:rPr>
      </w:pPr>
    </w:p>
    <w:p w:rsidR="00BE3E5E" w:rsidRDefault="00BE3E5E">
      <w:pPr>
        <w:rPr>
          <w:lang w:val="en-US"/>
        </w:rPr>
      </w:pPr>
    </w:p>
    <w:p w:rsidR="00BE3E5E" w:rsidRDefault="00BE3E5E">
      <w:pPr>
        <w:rPr>
          <w:lang w:val="en-US"/>
        </w:rPr>
      </w:pPr>
    </w:p>
    <w:p w:rsidR="00BE3E5E" w:rsidRDefault="00BE3E5E">
      <w:pPr>
        <w:rPr>
          <w:lang w:val="en-US"/>
        </w:rPr>
      </w:pPr>
    </w:p>
    <w:p w:rsidR="00BE3E5E" w:rsidRDefault="00BE3E5E">
      <w:pPr>
        <w:rPr>
          <w:lang w:val="en-US"/>
        </w:rPr>
      </w:pPr>
    </w:p>
    <w:p w:rsidR="00BE3E5E" w:rsidRDefault="00BE3E5E">
      <w:pPr>
        <w:rPr>
          <w:lang w:val="en-US"/>
        </w:rPr>
      </w:pPr>
    </w:p>
    <w:p w:rsidR="00BE3E5E" w:rsidRPr="00396215" w:rsidRDefault="00BE3E5E">
      <w:pPr>
        <w:rPr>
          <w:lang w:val="en-US"/>
        </w:rPr>
      </w:pPr>
    </w:p>
    <w:p w:rsidR="00BB4459" w:rsidRDefault="00BB4459">
      <w:r>
        <w:rPr>
          <w:b/>
          <w:bCs/>
        </w:rPr>
        <w:br w:type="page"/>
      </w:r>
    </w:p>
    <w:tbl>
      <w:tblPr>
        <w:tblStyle w:val="LightShading"/>
        <w:tblW w:w="5000" w:type="pct"/>
        <w:tblLayout w:type="fixed"/>
        <w:tblLook w:val="04A0"/>
      </w:tblPr>
      <w:tblGrid>
        <w:gridCol w:w="5752"/>
        <w:gridCol w:w="475"/>
        <w:gridCol w:w="1050"/>
        <w:gridCol w:w="301"/>
        <w:gridCol w:w="1664"/>
      </w:tblGrid>
      <w:tr w:rsidR="00E56390" w:rsidRPr="00D0628B" w:rsidTr="00D0628B">
        <w:trPr>
          <w:cnfStyle w:val="100000000000"/>
          <w:trHeight w:val="120"/>
        </w:trPr>
        <w:tc>
          <w:tcPr>
            <w:cnfStyle w:val="001000000000"/>
            <w:tcW w:w="3112" w:type="pct"/>
            <w:noWrap/>
            <w:hideMark/>
          </w:tcPr>
          <w:p w:rsidR="00E56390" w:rsidRDefault="00E56390" w:rsidP="00E56390">
            <w:pPr>
              <w:rPr>
                <w:rFonts w:cs="Calibri"/>
                <w:color w:val="auto"/>
                <w:lang w:val="en-GB" w:eastAsia="en-GB"/>
              </w:rPr>
            </w:pPr>
          </w:p>
          <w:p w:rsidR="00BB4459" w:rsidRPr="00D0628B" w:rsidRDefault="00BB4459" w:rsidP="00E56390">
            <w:pPr>
              <w:rPr>
                <w:rFonts w:cs="Calibri"/>
                <w:color w:val="auto"/>
                <w:lang w:val="en-GB" w:eastAsia="en-GB"/>
              </w:rPr>
            </w:pPr>
          </w:p>
        </w:tc>
        <w:tc>
          <w:tcPr>
            <w:tcW w:w="825" w:type="pct"/>
            <w:gridSpan w:val="2"/>
            <w:noWrap/>
            <w:hideMark/>
          </w:tcPr>
          <w:p w:rsidR="00E56390" w:rsidRPr="00D0628B" w:rsidRDefault="00E56390" w:rsidP="00E56390">
            <w:pPr>
              <w:cnfStyle w:val="100000000000"/>
              <w:rPr>
                <w:rFonts w:cs="Calibri"/>
                <w:color w:val="auto"/>
                <w:lang w:val="en-GB" w:eastAsia="en-GB"/>
              </w:rPr>
            </w:pPr>
          </w:p>
        </w:tc>
        <w:tc>
          <w:tcPr>
            <w:tcW w:w="1063" w:type="pct"/>
            <w:gridSpan w:val="2"/>
            <w:noWrap/>
            <w:hideMark/>
          </w:tcPr>
          <w:p w:rsidR="00E56390" w:rsidRPr="00D0628B" w:rsidRDefault="00E56390" w:rsidP="00E56390">
            <w:pPr>
              <w:cnfStyle w:val="100000000000"/>
              <w:rPr>
                <w:rFonts w:cs="Calibri"/>
                <w:color w:val="auto"/>
                <w:lang w:val="en-GB" w:eastAsia="en-GB"/>
              </w:rPr>
            </w:pPr>
          </w:p>
        </w:tc>
      </w:tr>
      <w:tr w:rsidR="00E56390" w:rsidRPr="00BB4459" w:rsidTr="00D0628B">
        <w:trPr>
          <w:cnfStyle w:val="000000100000"/>
          <w:trHeight w:val="375"/>
        </w:trPr>
        <w:tc>
          <w:tcPr>
            <w:cnfStyle w:val="001000000000"/>
            <w:tcW w:w="5000" w:type="pct"/>
            <w:gridSpan w:val="5"/>
            <w:noWrap/>
            <w:hideMark/>
          </w:tcPr>
          <w:p w:rsidR="00E56390" w:rsidRPr="00BB4459" w:rsidRDefault="00E56390" w:rsidP="00E56390">
            <w:pPr>
              <w:jc w:val="center"/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 xml:space="preserve">ETAT FINANCIER ANNUEL DE 2010 DE </w:t>
            </w:r>
            <w:proofErr w:type="spellStart"/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AfHEA</w:t>
            </w:r>
            <w:proofErr w:type="spellEnd"/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 xml:space="preserve"> </w:t>
            </w:r>
            <w:r w:rsidR="00074DA8"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–</w:t>
            </w:r>
            <w:proofErr w:type="spellStart"/>
            <w:r w:rsidR="00074DA8"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pre</w:t>
            </w:r>
            <w:proofErr w:type="spellEnd"/>
            <w:r w:rsidR="00074DA8"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-audit et provisoire</w:t>
            </w:r>
            <w:bookmarkStart w:id="0" w:name="_GoBack"/>
            <w:bookmarkEnd w:id="0"/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5000" w:type="pct"/>
            <w:gridSpan w:val="5"/>
            <w:noWrap/>
            <w:hideMark/>
          </w:tcPr>
          <w:p w:rsidR="00E56390" w:rsidRPr="00BB4459" w:rsidRDefault="00E56390" w:rsidP="00E56390">
            <w:pPr>
              <w:jc w:val="center"/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(période de janvier à décembre)</w:t>
            </w:r>
          </w:p>
        </w:tc>
      </w:tr>
      <w:tr w:rsidR="00E56390" w:rsidRPr="00BB4459" w:rsidTr="00D0628B">
        <w:trPr>
          <w:cnfStyle w:val="000000100000"/>
          <w:trHeight w:val="30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568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</w:p>
        </w:tc>
      </w:tr>
      <w:tr w:rsidR="00E56390" w:rsidRPr="00BB4459" w:rsidTr="00D0628B">
        <w:trPr>
          <w:trHeight w:val="30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bCs w:val="0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LIBELLE</w:t>
            </w:r>
          </w:p>
        </w:tc>
        <w:tc>
          <w:tcPr>
            <w:tcW w:w="1631" w:type="pct"/>
            <w:gridSpan w:val="3"/>
            <w:noWrap/>
            <w:hideMark/>
          </w:tcPr>
          <w:p w:rsidR="00E56390" w:rsidRPr="00BB4459" w:rsidRDefault="00E56390" w:rsidP="00E56390">
            <w:pPr>
              <w:jc w:val="center"/>
              <w:cnfStyle w:val="000000000000"/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  <w:t>MONTANT EN US $</w:t>
            </w:r>
          </w:p>
        </w:tc>
      </w:tr>
      <w:tr w:rsidR="00E56390" w:rsidRPr="00BB4459" w:rsidTr="00D0628B">
        <w:trPr>
          <w:cnfStyle w:val="000000100000"/>
          <w:trHeight w:val="18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BE3E5E">
            <w:pPr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>Solde de trésorerie disponible au début de l'exercice</w:t>
            </w:r>
            <w:r w:rsidR="00BE3E5E" w:rsidRPr="00BB4459"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</w:t>
            </w: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 xml:space="preserve">      (A)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D0628B" w:rsidP="00E56390">
            <w:pPr>
              <w:cnfStyle w:val="000000000000"/>
              <w:rPr>
                <w:rFonts w:cs="Calibri"/>
                <w:bCs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Cs/>
                <w:color w:val="auto"/>
                <w:sz w:val="28"/>
                <w:szCs w:val="28"/>
                <w:lang w:eastAsia="en-GB"/>
              </w:rPr>
              <w:t xml:space="preserve"> </w:t>
            </w:r>
            <w:r w:rsidR="00E56390" w:rsidRPr="00BB4459">
              <w:rPr>
                <w:rFonts w:cs="Calibri"/>
                <w:bCs/>
                <w:color w:val="auto"/>
                <w:sz w:val="28"/>
                <w:szCs w:val="28"/>
                <w:lang w:val="en-GB" w:eastAsia="en-GB"/>
              </w:rPr>
              <w:t xml:space="preserve">189,510.33   </w:t>
            </w:r>
          </w:p>
        </w:tc>
      </w:tr>
      <w:tr w:rsidR="00E56390" w:rsidRPr="00BB4459" w:rsidTr="00D0628B">
        <w:trPr>
          <w:cnfStyle w:val="000000100000"/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BE3E5E">
            <w:pPr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 xml:space="preserve">Revenus de 2010 </w:t>
            </w:r>
            <w:r w:rsidR="00BE3E5E" w:rsidRPr="00BB4459"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  <w:tab/>
            </w:r>
            <w:r w:rsidR="00BE3E5E" w:rsidRPr="00BB4459"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  <w:tab/>
            </w:r>
            <w:r w:rsidR="00BE3E5E" w:rsidRPr="00BB4459"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  <w:tab/>
            </w:r>
            <w:r w:rsidR="00BE3E5E" w:rsidRPr="00BB4459"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  <w:tab/>
            </w:r>
            <w:r w:rsidR="00BE3E5E" w:rsidRPr="00BB4459"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  <w:tab/>
            </w: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 xml:space="preserve"> (B)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D0628B" w:rsidP="00E56390">
            <w:pPr>
              <w:cnfStyle w:val="000000100000"/>
              <w:rPr>
                <w:rFonts w:cs="Calibri"/>
                <w:bCs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Cs/>
                <w:color w:val="auto"/>
                <w:sz w:val="28"/>
                <w:szCs w:val="28"/>
                <w:lang w:eastAsia="en-GB"/>
              </w:rPr>
              <w:t xml:space="preserve">   </w:t>
            </w:r>
            <w:r w:rsidR="00E56390" w:rsidRPr="00BB4459">
              <w:rPr>
                <w:rFonts w:cs="Calibri"/>
                <w:bCs/>
                <w:color w:val="auto"/>
                <w:sz w:val="28"/>
                <w:szCs w:val="28"/>
                <w:lang w:eastAsia="en-GB"/>
              </w:rPr>
              <w:t xml:space="preserve">69,899.82   </w:t>
            </w:r>
          </w:p>
        </w:tc>
      </w:tr>
      <w:tr w:rsidR="00E56390" w:rsidRPr="00BB4459" w:rsidTr="00D0628B">
        <w:trPr>
          <w:trHeight w:val="135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D0628B">
            <w:pPr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Subvention de la Fondation R</w:t>
            </w:r>
            <w:r w:rsidR="00D0628B"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O</w:t>
            </w: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CKEFELLER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D0628B">
            <w:pPr>
              <w:cnfStyle w:val="0000001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 xml:space="preserve"> 69,500.00  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proofErr w:type="spellStart"/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Cotisati</w:t>
            </w: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ons</w:t>
            </w:r>
            <w:proofErr w:type="spellEnd"/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des </w:t>
            </w:r>
            <w:r w:rsidR="00D0628B"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members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D0628B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     </w:t>
            </w: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99.82  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15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BE3E5E">
            <w:pPr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Ressources totales de l'exercice 2010                               (A + B)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D0628B">
            <w:pPr>
              <w:cnfStyle w:val="000000000000"/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eastAsia="en-GB"/>
              </w:rPr>
              <w:t xml:space="preserve"> </w:t>
            </w: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  <w:t xml:space="preserve">259,410.15   </w:t>
            </w:r>
          </w:p>
        </w:tc>
      </w:tr>
      <w:tr w:rsidR="00E56390" w:rsidRPr="00BB4459" w:rsidTr="00D0628B">
        <w:trPr>
          <w:cnfStyle w:val="000000100000"/>
          <w:trHeight w:val="30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Cs w:val="0"/>
                <w:color w:val="auto"/>
                <w:sz w:val="28"/>
                <w:szCs w:val="28"/>
                <w:lang w:val="en-GB" w:eastAsia="en-GB"/>
              </w:rPr>
            </w:pPr>
            <w:proofErr w:type="spellStart"/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Dépenses</w:t>
            </w:r>
            <w:proofErr w:type="spellEnd"/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2010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b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b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18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</w:pPr>
            <w:proofErr w:type="spellStart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>Frais</w:t>
            </w:r>
            <w:proofErr w:type="spellEnd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>bancaires</w:t>
            </w:r>
            <w:proofErr w:type="spellEnd"/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D0628B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="00D0628B"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    </w:t>
            </w: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693.75  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>Paiements lies au business plan d'</w:t>
            </w:r>
            <w:proofErr w:type="spellStart"/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>AfHEA</w:t>
            </w:r>
            <w:proofErr w:type="spellEnd"/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BB4459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70,616.04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</w:pPr>
            <w:proofErr w:type="spellStart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>Frais</w:t>
            </w:r>
            <w:proofErr w:type="spellEnd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 xml:space="preserve"> de communication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BB4459" w:rsidP="00BB4459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    </w:t>
            </w:r>
            <w:r w:rsidR="00E56390"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640.23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</w:pPr>
            <w:proofErr w:type="spellStart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>Conférences</w:t>
            </w:r>
            <w:proofErr w:type="spellEnd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 xml:space="preserve"> et </w:t>
            </w:r>
            <w:proofErr w:type="spellStart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>autres</w:t>
            </w:r>
            <w:proofErr w:type="spellEnd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4459">
              <w:rPr>
                <w:rFonts w:cs="Calibri"/>
                <w:b w:val="0"/>
                <w:color w:val="auto"/>
                <w:sz w:val="28"/>
                <w:szCs w:val="28"/>
                <w:lang w:val="en-GB" w:eastAsia="en-GB"/>
              </w:rPr>
              <w:t>évènements</w:t>
            </w:r>
            <w:proofErr w:type="spellEnd"/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D0628B" w:rsidP="00D0628B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 </w:t>
            </w:r>
            <w:r w:rsidR="00E56390"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1,488.00  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>Salaires et autres rémunérations versés - personnels administratifs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19,921.40  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>Frais de traduction de documents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D0628B" w:rsidP="00D0628B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 xml:space="preserve">     </w:t>
            </w:r>
            <w:r w:rsidR="00E56390"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674.78  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 w:val="0"/>
                <w:color w:val="auto"/>
                <w:sz w:val="28"/>
                <w:szCs w:val="28"/>
                <w:lang w:eastAsia="en-GB"/>
              </w:rPr>
              <w:t>Frais de mission et de voyages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D0628B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  </w:t>
            </w:r>
            <w:r w:rsidR="00E56390"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 xml:space="preserve">1,920.18   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15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D0628B">
            <w:pPr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Dépenses totales de l'exercice 2010                                             (C)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D0628B">
            <w:pPr>
              <w:cnfStyle w:val="000000000000"/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eastAsia="en-GB"/>
              </w:rPr>
              <w:t xml:space="preserve"> </w:t>
            </w: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  <w:t xml:space="preserve">95,954.38   </w:t>
            </w:r>
          </w:p>
        </w:tc>
      </w:tr>
      <w:tr w:rsidR="00E56390" w:rsidRPr="00BB4459" w:rsidTr="00D0628B">
        <w:trPr>
          <w:cnfStyle w:val="000000100000"/>
          <w:trHeight w:val="195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b w:val="0"/>
                <w:bCs w:val="0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56390" w:rsidRPr="00BB4459" w:rsidTr="00D0628B">
        <w:trPr>
          <w:cnfStyle w:val="000000100000"/>
          <w:trHeight w:val="29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D0628B">
            <w:pPr>
              <w:rPr>
                <w:rFonts w:cs="Calibr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eastAsia="en-GB"/>
              </w:rPr>
              <w:t>Excédent de trésorerie à la clôture de l'exercice 2010 (A + B - C)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100000"/>
              <w:rPr>
                <w:rFonts w:cs="Calibri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D0628B">
            <w:pPr>
              <w:cnfStyle w:val="000000100000"/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b/>
                <w:bCs/>
                <w:color w:val="auto"/>
                <w:sz w:val="28"/>
                <w:szCs w:val="28"/>
                <w:lang w:val="en-GB" w:eastAsia="en-GB"/>
              </w:rPr>
              <w:t xml:space="preserve">163,455.76  </w:t>
            </w:r>
          </w:p>
        </w:tc>
      </w:tr>
      <w:tr w:rsidR="00E56390" w:rsidRPr="00BB4459" w:rsidTr="00D0628B">
        <w:trPr>
          <w:trHeight w:val="300"/>
        </w:trPr>
        <w:tc>
          <w:tcPr>
            <w:cnfStyle w:val="001000000000"/>
            <w:tcW w:w="3369" w:type="pct"/>
            <w:gridSpan w:val="2"/>
            <w:noWrap/>
            <w:hideMark/>
          </w:tcPr>
          <w:p w:rsidR="00E56390" w:rsidRPr="00BB4459" w:rsidRDefault="00E56390" w:rsidP="00E56390">
            <w:pPr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1" w:type="pct"/>
            <w:gridSpan w:val="2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00" w:type="pct"/>
            <w:noWrap/>
            <w:hideMark/>
          </w:tcPr>
          <w:p w:rsidR="00E56390" w:rsidRPr="00BB4459" w:rsidRDefault="00E56390" w:rsidP="00E56390">
            <w:pPr>
              <w:cnfStyle w:val="000000000000"/>
              <w:rPr>
                <w:rFonts w:cs="Calibri"/>
                <w:color w:val="auto"/>
                <w:sz w:val="28"/>
                <w:szCs w:val="28"/>
                <w:lang w:val="en-GB" w:eastAsia="en-GB"/>
              </w:rPr>
            </w:pPr>
            <w:r w:rsidRPr="00BB4459">
              <w:rPr>
                <w:rFonts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E56390" w:rsidRDefault="00E56390"/>
    <w:sectPr w:rsidR="00E56390" w:rsidSect="007F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5047"/>
    <w:multiLevelType w:val="multilevel"/>
    <w:tmpl w:val="BE3C7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6390"/>
    <w:rsid w:val="00074DA8"/>
    <w:rsid w:val="00396215"/>
    <w:rsid w:val="00444AAA"/>
    <w:rsid w:val="007F5996"/>
    <w:rsid w:val="00A93391"/>
    <w:rsid w:val="00BB4459"/>
    <w:rsid w:val="00BE3E5E"/>
    <w:rsid w:val="00D0628B"/>
    <w:rsid w:val="00DC2D32"/>
    <w:rsid w:val="00E47AF5"/>
    <w:rsid w:val="00E56390"/>
    <w:rsid w:val="00EE64FC"/>
    <w:rsid w:val="00E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90"/>
    <w:rPr>
      <w:rFonts w:ascii="Calibri" w:eastAsia="Times New Roman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90"/>
    <w:pPr>
      <w:ind w:left="720"/>
      <w:contextualSpacing/>
    </w:pPr>
    <w:rPr>
      <w:lang w:val="en-US"/>
    </w:rPr>
  </w:style>
  <w:style w:type="paragraph" w:customStyle="1" w:styleId="Char">
    <w:name w:val="Char"/>
    <w:basedOn w:val="Heading2"/>
    <w:rsid w:val="00E563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0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E3E5E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BE3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1">
    <w:name w:val="Medium Shading 2 Accent 1"/>
    <w:basedOn w:val="TableNormal"/>
    <w:uiPriority w:val="64"/>
    <w:rsid w:val="00BE3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BE3E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F1C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F1C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90"/>
    <w:rPr>
      <w:rFonts w:ascii="Calibri" w:eastAsia="Times New Roman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90"/>
    <w:pPr>
      <w:ind w:left="720"/>
      <w:contextualSpacing/>
    </w:pPr>
    <w:rPr>
      <w:lang w:val="en-US"/>
    </w:rPr>
  </w:style>
  <w:style w:type="paragraph" w:customStyle="1" w:styleId="Char">
    <w:name w:val=" Char"/>
    <w:basedOn w:val="Heading2"/>
    <w:rsid w:val="00E563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0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Chris Atim</dc:creator>
  <cp:lastModifiedBy>Djesika</cp:lastModifiedBy>
  <cp:revision>2</cp:revision>
  <dcterms:created xsi:type="dcterms:W3CDTF">2011-03-16T18:09:00Z</dcterms:created>
  <dcterms:modified xsi:type="dcterms:W3CDTF">2011-03-16T18:09:00Z</dcterms:modified>
</cp:coreProperties>
</file>