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538" w:rsidRDefault="009C7538" w:rsidP="009C7538">
      <w:pPr>
        <w:pStyle w:val="Heading1"/>
        <w:spacing w:before="0" w:line="360" w:lineRule="auto"/>
        <w:rPr>
          <w:rFonts w:ascii="Times New Roman" w:hAnsi="Times New Roman" w:cs="Times New Roman"/>
          <w:b/>
          <w:color w:val="auto"/>
          <w:sz w:val="24"/>
          <w:szCs w:val="24"/>
        </w:rPr>
      </w:pPr>
      <w:bookmarkStart w:id="0" w:name="_Toc497910838"/>
      <w:bookmarkStart w:id="1" w:name="_Toc510906265"/>
      <w:bookmarkStart w:id="2" w:name="_GoBack"/>
      <w:bookmarkEnd w:id="2"/>
      <w:r w:rsidRPr="0042059B">
        <w:rPr>
          <w:rFonts w:ascii="Times New Roman" w:hAnsi="Times New Roman" w:cs="Times New Roman"/>
          <w:b/>
          <w:color w:val="auto"/>
          <w:sz w:val="24"/>
          <w:szCs w:val="24"/>
        </w:rPr>
        <w:t xml:space="preserve">Effect of Community-Based Health Insurance on </w:t>
      </w:r>
      <w:r>
        <w:rPr>
          <w:rFonts w:ascii="Times New Roman" w:hAnsi="Times New Roman" w:cs="Times New Roman"/>
          <w:b/>
          <w:color w:val="auto"/>
          <w:sz w:val="24"/>
          <w:szCs w:val="24"/>
        </w:rPr>
        <w:t xml:space="preserve">Utilisation of </w:t>
      </w:r>
      <w:r w:rsidRPr="0042059B">
        <w:rPr>
          <w:rFonts w:ascii="Times New Roman" w:hAnsi="Times New Roman" w:cs="Times New Roman"/>
          <w:b/>
          <w:color w:val="auto"/>
          <w:sz w:val="24"/>
          <w:szCs w:val="24"/>
        </w:rPr>
        <w:t>Preventive Health</w:t>
      </w:r>
      <w:r>
        <w:rPr>
          <w:rFonts w:ascii="Times New Roman" w:hAnsi="Times New Roman" w:cs="Times New Roman"/>
          <w:b/>
          <w:color w:val="auto"/>
          <w:sz w:val="24"/>
          <w:szCs w:val="24"/>
        </w:rPr>
        <w:t xml:space="preserve"> Services in rural Uganda. </w:t>
      </w:r>
      <w:bookmarkEnd w:id="0"/>
      <w:bookmarkEnd w:id="1"/>
    </w:p>
    <w:p w:rsidR="009C7538" w:rsidRPr="009C7538" w:rsidRDefault="009C7538" w:rsidP="009C7538"/>
    <w:p w:rsidR="009C7538" w:rsidRPr="00372B79" w:rsidRDefault="009C7538" w:rsidP="009C7538">
      <w:pPr>
        <w:spacing w:line="360" w:lineRule="auto"/>
        <w:rPr>
          <w:rFonts w:ascii="Times New Roman" w:hAnsi="Times New Roman" w:cs="Times New Roman"/>
          <w:szCs w:val="22"/>
          <w:lang w:val="de-DE"/>
        </w:rPr>
      </w:pPr>
      <w:r>
        <w:rPr>
          <w:rFonts w:ascii="Times New Roman" w:hAnsi="Times New Roman" w:cs="Times New Roman"/>
          <w:szCs w:val="22"/>
        </w:rPr>
        <w:t xml:space="preserve">Emmanuel </w:t>
      </w:r>
      <w:proofErr w:type="spellStart"/>
      <w:r>
        <w:rPr>
          <w:rFonts w:ascii="Times New Roman" w:hAnsi="Times New Roman" w:cs="Times New Roman"/>
          <w:szCs w:val="22"/>
        </w:rPr>
        <w:t>Nshakira</w:t>
      </w:r>
      <w:proofErr w:type="spellEnd"/>
      <w:r>
        <w:rPr>
          <w:rFonts w:ascii="Times New Roman" w:hAnsi="Times New Roman" w:cs="Times New Roman"/>
          <w:szCs w:val="22"/>
        </w:rPr>
        <w:t xml:space="preserve"> </w:t>
      </w:r>
      <w:r w:rsidRPr="00372B79">
        <w:rPr>
          <w:rFonts w:ascii="Times New Roman" w:hAnsi="Times New Roman" w:cs="Times New Roman"/>
          <w:szCs w:val="22"/>
        </w:rPr>
        <w:t>Rukundo</w:t>
      </w:r>
      <w:r>
        <w:t xml:space="preserve"> </w:t>
      </w:r>
      <w:r w:rsidRPr="00372B79">
        <w:rPr>
          <w:rFonts w:ascii="Times New Roman" w:hAnsi="Times New Roman" w:cs="Times New Roman"/>
          <w:szCs w:val="22"/>
          <w:vertAlign w:val="superscript"/>
        </w:rPr>
        <w:t>1, 2*</w:t>
      </w:r>
      <w:r w:rsidRPr="00372B79">
        <w:rPr>
          <w:rFonts w:ascii="Times New Roman" w:hAnsi="Times New Roman" w:cs="Times New Roman"/>
          <w:szCs w:val="22"/>
          <w:lang w:val="de-DE"/>
        </w:rPr>
        <w:t>, Essa Chanie Mussa</w:t>
      </w:r>
      <w:r>
        <w:t xml:space="preserve"> </w:t>
      </w:r>
      <w:r w:rsidRPr="00372B79">
        <w:rPr>
          <w:rFonts w:ascii="Times New Roman" w:hAnsi="Times New Roman" w:cs="Times New Roman"/>
          <w:szCs w:val="22"/>
          <w:vertAlign w:val="superscript"/>
          <w:lang w:val="de-DE"/>
        </w:rPr>
        <w:t>1</w:t>
      </w:r>
      <w:r w:rsidRPr="00372B79">
        <w:rPr>
          <w:rFonts w:ascii="Times New Roman" w:hAnsi="Times New Roman" w:cs="Times New Roman"/>
          <w:szCs w:val="22"/>
          <w:lang w:val="de-DE"/>
        </w:rPr>
        <w:t>,</w:t>
      </w:r>
      <w:r w:rsidRPr="00372B79">
        <w:rPr>
          <w:rFonts w:ascii="Times New Roman" w:hAnsi="Times New Roman" w:cs="Times New Roman"/>
          <w:szCs w:val="22"/>
        </w:rPr>
        <w:t xml:space="preserve"> Nathan </w:t>
      </w:r>
      <w:proofErr w:type="spellStart"/>
      <w:r w:rsidRPr="00372B79">
        <w:rPr>
          <w:rFonts w:ascii="Times New Roman" w:hAnsi="Times New Roman" w:cs="Times New Roman"/>
          <w:szCs w:val="22"/>
        </w:rPr>
        <w:t>Nshakira</w:t>
      </w:r>
      <w:proofErr w:type="spellEnd"/>
      <w:r>
        <w:t xml:space="preserve"> </w:t>
      </w:r>
      <w:r w:rsidRPr="00372B79">
        <w:rPr>
          <w:rFonts w:ascii="Times New Roman" w:hAnsi="Times New Roman" w:cs="Times New Roman"/>
          <w:szCs w:val="22"/>
          <w:vertAlign w:val="superscript"/>
        </w:rPr>
        <w:t>3</w:t>
      </w:r>
      <w:r w:rsidRPr="00372B79">
        <w:rPr>
          <w:rFonts w:ascii="Times New Roman" w:hAnsi="Times New Roman" w:cs="Times New Roman"/>
          <w:szCs w:val="22"/>
        </w:rPr>
        <w:t xml:space="preserve">, </w:t>
      </w:r>
      <w:r w:rsidRPr="00372B79">
        <w:rPr>
          <w:rFonts w:ascii="Times New Roman" w:hAnsi="Times New Roman" w:cs="Times New Roman"/>
          <w:szCs w:val="22"/>
          <w:lang w:val="de-DE"/>
        </w:rPr>
        <w:t>Nicolas Gerber</w:t>
      </w:r>
      <w:r w:rsidRPr="00372B79">
        <w:rPr>
          <w:rFonts w:ascii="Times New Roman" w:hAnsi="Times New Roman" w:cs="Times New Roman"/>
          <w:szCs w:val="22"/>
          <w:vertAlign w:val="superscript"/>
          <w:lang w:val="de-DE"/>
        </w:rPr>
        <w:t>1</w:t>
      </w:r>
      <w:r w:rsidRPr="00372B79">
        <w:rPr>
          <w:rFonts w:ascii="Times New Roman" w:hAnsi="Times New Roman" w:cs="Times New Roman"/>
          <w:szCs w:val="22"/>
          <w:lang w:val="de-DE"/>
        </w:rPr>
        <w:t xml:space="preserve"> Joachim von Braun</w:t>
      </w:r>
      <w:r w:rsidRPr="00372B79">
        <w:rPr>
          <w:rFonts w:ascii="Times New Roman" w:hAnsi="Times New Roman" w:cs="Times New Roman"/>
          <w:szCs w:val="22"/>
          <w:vertAlign w:val="superscript"/>
          <w:lang w:val="de-DE"/>
        </w:rPr>
        <w:t>1</w:t>
      </w:r>
    </w:p>
    <w:p w:rsidR="009C7538" w:rsidRPr="00372B79" w:rsidRDefault="009C7538" w:rsidP="009C7538">
      <w:pPr>
        <w:spacing w:after="0" w:line="360" w:lineRule="auto"/>
        <w:rPr>
          <w:rFonts w:ascii="Times New Roman" w:hAnsi="Times New Roman" w:cs="Times New Roman"/>
          <w:szCs w:val="22"/>
        </w:rPr>
      </w:pPr>
      <w:r w:rsidRPr="00372B79">
        <w:rPr>
          <w:rFonts w:ascii="Times New Roman" w:hAnsi="Times New Roman" w:cs="Times New Roman"/>
          <w:szCs w:val="22"/>
          <w:vertAlign w:val="superscript"/>
        </w:rPr>
        <w:t>1</w:t>
      </w:r>
      <w:r w:rsidRPr="00372B79">
        <w:rPr>
          <w:rFonts w:ascii="Times New Roman" w:hAnsi="Times New Roman" w:cs="Times New Roman"/>
          <w:szCs w:val="22"/>
        </w:rPr>
        <w:t xml:space="preserve">Center for Development Research (ZEF) University of Bonn. </w:t>
      </w:r>
      <w:proofErr w:type="spellStart"/>
      <w:r w:rsidRPr="00372B79">
        <w:rPr>
          <w:rFonts w:ascii="Times New Roman" w:hAnsi="Times New Roman" w:cs="Times New Roman"/>
          <w:szCs w:val="22"/>
        </w:rPr>
        <w:t>Genscherallee</w:t>
      </w:r>
      <w:proofErr w:type="spellEnd"/>
      <w:r w:rsidRPr="00372B79">
        <w:rPr>
          <w:rFonts w:ascii="Times New Roman" w:hAnsi="Times New Roman" w:cs="Times New Roman"/>
          <w:szCs w:val="22"/>
        </w:rPr>
        <w:t xml:space="preserve"> 3, 53117 Bonn </w:t>
      </w:r>
    </w:p>
    <w:p w:rsidR="009C7538" w:rsidRPr="00372B79" w:rsidRDefault="009C7538" w:rsidP="009C7538">
      <w:pPr>
        <w:spacing w:after="0" w:line="360" w:lineRule="auto"/>
        <w:rPr>
          <w:rFonts w:ascii="Times New Roman" w:hAnsi="Times New Roman" w:cs="Times New Roman"/>
          <w:szCs w:val="22"/>
        </w:rPr>
      </w:pPr>
      <w:r w:rsidRPr="00372B79">
        <w:rPr>
          <w:rFonts w:ascii="Times New Roman" w:hAnsi="Times New Roman" w:cs="Times New Roman"/>
          <w:szCs w:val="22"/>
          <w:vertAlign w:val="superscript"/>
        </w:rPr>
        <w:t>2</w:t>
      </w:r>
      <w:r w:rsidRPr="00372B79">
        <w:rPr>
          <w:rFonts w:ascii="Times New Roman" w:hAnsi="Times New Roman" w:cs="Times New Roman"/>
          <w:szCs w:val="22"/>
        </w:rPr>
        <w:t xml:space="preserve">Institute for Food and Resource Economics, University of Bonn. </w:t>
      </w:r>
      <w:proofErr w:type="spellStart"/>
      <w:r w:rsidRPr="00372B79">
        <w:rPr>
          <w:rFonts w:ascii="Times New Roman" w:hAnsi="Times New Roman" w:cs="Times New Roman"/>
          <w:szCs w:val="22"/>
        </w:rPr>
        <w:t>Nussallee</w:t>
      </w:r>
      <w:proofErr w:type="spellEnd"/>
      <w:r w:rsidRPr="00372B79">
        <w:rPr>
          <w:rFonts w:ascii="Times New Roman" w:hAnsi="Times New Roman" w:cs="Times New Roman"/>
          <w:szCs w:val="22"/>
        </w:rPr>
        <w:t xml:space="preserve"> 19, 53115 Bonn</w:t>
      </w:r>
    </w:p>
    <w:p w:rsidR="009C7538" w:rsidRPr="00372B79" w:rsidRDefault="009C7538" w:rsidP="009C7538">
      <w:pPr>
        <w:spacing w:after="0" w:line="360" w:lineRule="auto"/>
        <w:rPr>
          <w:rFonts w:ascii="Times New Roman" w:hAnsi="Times New Roman" w:cs="Times New Roman"/>
          <w:szCs w:val="22"/>
          <w:lang w:val="de-DE"/>
        </w:rPr>
      </w:pPr>
      <w:r w:rsidRPr="00372B79">
        <w:rPr>
          <w:rFonts w:ascii="Times New Roman" w:hAnsi="Times New Roman" w:cs="Times New Roman"/>
          <w:szCs w:val="22"/>
          <w:vertAlign w:val="superscript"/>
          <w:lang w:val="de-DE"/>
        </w:rPr>
        <w:t>3</w:t>
      </w:r>
      <w:r w:rsidRPr="00372B79">
        <w:rPr>
          <w:rFonts w:ascii="Times New Roman" w:hAnsi="Times New Roman" w:cs="Times New Roman"/>
          <w:szCs w:val="22"/>
          <w:lang w:val="de-DE"/>
        </w:rPr>
        <w:t>Kabale University, P o Box 317 Kabale, Uganda</w:t>
      </w:r>
    </w:p>
    <w:p w:rsidR="009C7538" w:rsidRDefault="009C7538" w:rsidP="009C7538">
      <w:pPr>
        <w:spacing w:line="360" w:lineRule="auto"/>
        <w:rPr>
          <w:rFonts w:ascii="Times New Roman" w:hAnsi="Times New Roman" w:cs="Times New Roman"/>
          <w:b/>
          <w:szCs w:val="22"/>
          <w:lang w:val="de-DE"/>
        </w:rPr>
      </w:pPr>
    </w:p>
    <w:p w:rsidR="009C7538" w:rsidRPr="009C7538" w:rsidRDefault="009C7538" w:rsidP="009C7538">
      <w:pPr>
        <w:rPr>
          <w:rFonts w:ascii="Times New Roman" w:hAnsi="Times New Roman" w:cs="Times New Roman"/>
          <w:sz w:val="24"/>
        </w:rPr>
      </w:pPr>
      <w:r w:rsidRPr="009C7538">
        <w:rPr>
          <w:rFonts w:ascii="Times New Roman" w:hAnsi="Times New Roman" w:cs="Times New Roman"/>
          <w:b/>
          <w:sz w:val="24"/>
        </w:rPr>
        <w:t>Corresponding author:</w:t>
      </w:r>
      <w:r w:rsidRPr="009C7538">
        <w:rPr>
          <w:rFonts w:ascii="Times New Roman" w:hAnsi="Times New Roman" w:cs="Times New Roman"/>
          <w:sz w:val="24"/>
        </w:rPr>
        <w:t xml:space="preserve"> </w:t>
      </w:r>
      <w:proofErr w:type="spellStart"/>
      <w:r w:rsidRPr="009C7538">
        <w:rPr>
          <w:rFonts w:ascii="Times New Roman" w:hAnsi="Times New Roman" w:cs="Times New Roman"/>
          <w:sz w:val="24"/>
        </w:rPr>
        <w:t>Center</w:t>
      </w:r>
      <w:proofErr w:type="spellEnd"/>
      <w:r w:rsidRPr="009C7538">
        <w:rPr>
          <w:rFonts w:ascii="Times New Roman" w:hAnsi="Times New Roman" w:cs="Times New Roman"/>
          <w:sz w:val="24"/>
        </w:rPr>
        <w:t xml:space="preserve"> for Development Research (ZEF) University of Bonn. </w:t>
      </w:r>
      <w:proofErr w:type="spellStart"/>
      <w:r w:rsidRPr="009C7538">
        <w:rPr>
          <w:rFonts w:ascii="Times New Roman" w:hAnsi="Times New Roman" w:cs="Times New Roman"/>
          <w:sz w:val="24"/>
        </w:rPr>
        <w:t>Genscherallee</w:t>
      </w:r>
      <w:proofErr w:type="spellEnd"/>
      <w:r w:rsidRPr="009C7538">
        <w:rPr>
          <w:rFonts w:ascii="Times New Roman" w:hAnsi="Times New Roman" w:cs="Times New Roman"/>
          <w:sz w:val="24"/>
        </w:rPr>
        <w:t xml:space="preserve"> 3, 53117 Bonn. Tel: +490228-734962. Email: </w:t>
      </w:r>
      <w:hyperlink r:id="rId4" w:history="1">
        <w:r w:rsidRPr="002D12CC">
          <w:rPr>
            <w:rStyle w:val="Hyperlink"/>
            <w:sz w:val="24"/>
          </w:rPr>
          <w:t>erukundo@uni-bonn.de</w:t>
        </w:r>
      </w:hyperlink>
      <w:r>
        <w:rPr>
          <w:sz w:val="24"/>
        </w:rPr>
        <w:t xml:space="preserve"> </w:t>
      </w:r>
    </w:p>
    <w:p w:rsidR="00F30429" w:rsidRPr="0049000E" w:rsidRDefault="00F30429" w:rsidP="00F30429">
      <w:pPr>
        <w:spacing w:line="480" w:lineRule="auto"/>
        <w:rPr>
          <w:rFonts w:ascii="Times New Roman" w:hAnsi="Times New Roman" w:cs="Times New Roman"/>
          <w:b/>
          <w:sz w:val="24"/>
          <w:lang w:val="de-DE"/>
        </w:rPr>
      </w:pPr>
      <w:r w:rsidRPr="0049000E">
        <w:rPr>
          <w:rFonts w:ascii="Times New Roman" w:hAnsi="Times New Roman" w:cs="Times New Roman"/>
          <w:b/>
          <w:sz w:val="24"/>
          <w:lang w:val="de-DE"/>
        </w:rPr>
        <w:t>Abstract</w:t>
      </w:r>
    </w:p>
    <w:p w:rsidR="009C7538" w:rsidRPr="009C7538" w:rsidRDefault="009C7538" w:rsidP="009C7538">
      <w:pPr>
        <w:rPr>
          <w:rFonts w:ascii="Times New Roman" w:hAnsi="Times New Roman" w:cs="Times New Roman"/>
          <w:b/>
          <w:sz w:val="24"/>
        </w:rPr>
      </w:pPr>
      <w:r w:rsidRPr="009C7538">
        <w:rPr>
          <w:rFonts w:ascii="Times New Roman" w:hAnsi="Times New Roman" w:cs="Times New Roman"/>
          <w:b/>
          <w:sz w:val="24"/>
        </w:rPr>
        <w:t>Background:</w:t>
      </w:r>
      <w:r>
        <w:rPr>
          <w:rFonts w:ascii="Times New Roman" w:hAnsi="Times New Roman" w:cs="Times New Roman"/>
          <w:sz w:val="24"/>
        </w:rPr>
        <w:t xml:space="preserve"> </w:t>
      </w:r>
      <w:r w:rsidR="00F30429" w:rsidRPr="0010782B">
        <w:rPr>
          <w:rFonts w:ascii="Times New Roman" w:hAnsi="Times New Roman" w:cs="Times New Roman"/>
          <w:sz w:val="24"/>
        </w:rPr>
        <w:t xml:space="preserve">Community-based health insurance (CBHI) schemes have emerged as strong pathways </w:t>
      </w:r>
      <w:r w:rsidR="00F30429">
        <w:rPr>
          <w:rFonts w:ascii="Times New Roman" w:hAnsi="Times New Roman" w:cs="Times New Roman"/>
          <w:sz w:val="24"/>
        </w:rPr>
        <w:t>to</w:t>
      </w:r>
      <w:r w:rsidR="00F30429" w:rsidRPr="0010782B">
        <w:rPr>
          <w:rFonts w:ascii="Times New Roman" w:hAnsi="Times New Roman" w:cs="Times New Roman"/>
          <w:sz w:val="24"/>
        </w:rPr>
        <w:t xml:space="preserve"> universal health coverage in developing countries. The focus </w:t>
      </w:r>
      <w:r w:rsidR="00F30429">
        <w:rPr>
          <w:rFonts w:ascii="Times New Roman" w:hAnsi="Times New Roman" w:cs="Times New Roman"/>
          <w:sz w:val="24"/>
        </w:rPr>
        <w:t xml:space="preserve">of their examination </w:t>
      </w:r>
      <w:r w:rsidR="00F30429" w:rsidRPr="0010782B">
        <w:rPr>
          <w:rFonts w:ascii="Times New Roman" w:hAnsi="Times New Roman" w:cs="Times New Roman"/>
          <w:sz w:val="24"/>
        </w:rPr>
        <w:t xml:space="preserve">has emphasised their impact on financial protection and </w:t>
      </w:r>
      <w:r w:rsidR="00F30429">
        <w:rPr>
          <w:rFonts w:ascii="Times New Roman" w:hAnsi="Times New Roman" w:cs="Times New Roman"/>
          <w:sz w:val="24"/>
        </w:rPr>
        <w:t xml:space="preserve">on the </w:t>
      </w:r>
      <w:r w:rsidR="00F30429" w:rsidRPr="0010782B">
        <w:rPr>
          <w:rFonts w:ascii="Times New Roman" w:hAnsi="Times New Roman" w:cs="Times New Roman"/>
          <w:sz w:val="24"/>
        </w:rPr>
        <w:t xml:space="preserve">utilisation of curative health services. However, very little is known about their possible effect on utilisation of preventive health </w:t>
      </w:r>
      <w:r w:rsidR="00F30429">
        <w:rPr>
          <w:rFonts w:ascii="Times New Roman" w:hAnsi="Times New Roman" w:cs="Times New Roman"/>
          <w:sz w:val="24"/>
        </w:rPr>
        <w:t>services</w:t>
      </w:r>
      <w:r w:rsidR="00F30429" w:rsidRPr="0010782B">
        <w:rPr>
          <w:rFonts w:ascii="Times New Roman" w:hAnsi="Times New Roman" w:cs="Times New Roman"/>
          <w:sz w:val="24"/>
        </w:rPr>
        <w:t xml:space="preserve"> and strategies</w:t>
      </w:r>
      <w:r w:rsidR="00F30429">
        <w:rPr>
          <w:rFonts w:ascii="Times New Roman" w:hAnsi="Times New Roman" w:cs="Times New Roman"/>
          <w:sz w:val="24"/>
        </w:rPr>
        <w:t xml:space="preserve"> and yet </w:t>
      </w:r>
      <w:r w:rsidR="00F30429" w:rsidRPr="0010782B">
        <w:rPr>
          <w:rFonts w:ascii="Times New Roman" w:hAnsi="Times New Roman" w:cs="Times New Roman"/>
          <w:sz w:val="24"/>
        </w:rPr>
        <w:t xml:space="preserve">developing countries continue to carry </w:t>
      </w:r>
      <w:r w:rsidR="00F30429">
        <w:rPr>
          <w:rFonts w:ascii="Times New Roman" w:hAnsi="Times New Roman" w:cs="Times New Roman"/>
          <w:sz w:val="24"/>
        </w:rPr>
        <w:t>a</w:t>
      </w:r>
      <w:r w:rsidR="00F30429" w:rsidRPr="0010782B">
        <w:rPr>
          <w:rFonts w:ascii="Times New Roman" w:hAnsi="Times New Roman" w:cs="Times New Roman"/>
          <w:sz w:val="24"/>
        </w:rPr>
        <w:t xml:space="preserve"> burden of easily preventable illnesses</w:t>
      </w:r>
      <w:r w:rsidR="00F30429">
        <w:rPr>
          <w:rFonts w:ascii="Times New Roman" w:hAnsi="Times New Roman" w:cs="Times New Roman"/>
          <w:sz w:val="24"/>
        </w:rPr>
        <w:t xml:space="preserve">. </w:t>
      </w:r>
    </w:p>
    <w:p w:rsidR="009C7538" w:rsidRDefault="009C7538" w:rsidP="009C7538">
      <w:pPr>
        <w:rPr>
          <w:rFonts w:ascii="Times New Roman" w:hAnsi="Times New Roman" w:cs="Times New Roman"/>
          <w:sz w:val="24"/>
        </w:rPr>
      </w:pPr>
      <w:r w:rsidRPr="009C7538">
        <w:rPr>
          <w:rFonts w:ascii="Times New Roman" w:hAnsi="Times New Roman" w:cs="Times New Roman"/>
          <w:b/>
          <w:sz w:val="24"/>
        </w:rPr>
        <w:t>Method</w:t>
      </w:r>
      <w:r>
        <w:rPr>
          <w:rFonts w:ascii="Times New Roman" w:hAnsi="Times New Roman" w:cs="Times New Roman"/>
          <w:b/>
          <w:sz w:val="24"/>
        </w:rPr>
        <w:t>s</w:t>
      </w:r>
      <w:r w:rsidRPr="009C7538">
        <w:rPr>
          <w:rFonts w:ascii="Times New Roman" w:hAnsi="Times New Roman" w:cs="Times New Roman"/>
          <w:b/>
          <w:sz w:val="24"/>
        </w:rPr>
        <w:t>:</w:t>
      </w:r>
      <w:r>
        <w:rPr>
          <w:rFonts w:ascii="Times New Roman" w:hAnsi="Times New Roman" w:cs="Times New Roman"/>
          <w:sz w:val="24"/>
        </w:rPr>
        <w:t xml:space="preserve"> </w:t>
      </w:r>
      <w:r w:rsidR="00F30429" w:rsidRPr="0010782B">
        <w:rPr>
          <w:rFonts w:ascii="Times New Roman" w:hAnsi="Times New Roman" w:cs="Times New Roman"/>
          <w:sz w:val="24"/>
        </w:rPr>
        <w:t>To understand if th</w:t>
      </w:r>
      <w:r w:rsidR="00F30429">
        <w:rPr>
          <w:rFonts w:ascii="Times New Roman" w:hAnsi="Times New Roman" w:cs="Times New Roman"/>
          <w:sz w:val="24"/>
        </w:rPr>
        <w:t xml:space="preserve">is </w:t>
      </w:r>
      <w:r w:rsidR="00F30429" w:rsidRPr="0010782B">
        <w:rPr>
          <w:rFonts w:ascii="Times New Roman" w:hAnsi="Times New Roman" w:cs="Times New Roman"/>
          <w:sz w:val="24"/>
        </w:rPr>
        <w:t xml:space="preserve">effect exists, we carry out a cross sectional survey </w:t>
      </w:r>
      <w:r>
        <w:rPr>
          <w:rFonts w:ascii="Times New Roman" w:hAnsi="Times New Roman" w:cs="Times New Roman"/>
          <w:sz w:val="24"/>
        </w:rPr>
        <w:t xml:space="preserve">on 464 households from </w:t>
      </w:r>
      <w:r w:rsidR="00F30429" w:rsidRPr="0010782B">
        <w:rPr>
          <w:rFonts w:ascii="Times New Roman" w:hAnsi="Times New Roman" w:cs="Times New Roman"/>
          <w:sz w:val="24"/>
        </w:rPr>
        <w:t xml:space="preserve">communities served by a large CBHI scheme in rural south-western Uganda. </w:t>
      </w:r>
      <w:r w:rsidR="00F30429">
        <w:rPr>
          <w:rFonts w:ascii="Times New Roman" w:hAnsi="Times New Roman" w:cs="Times New Roman"/>
          <w:sz w:val="24"/>
        </w:rPr>
        <w:t xml:space="preserve">We </w:t>
      </w:r>
      <w:r w:rsidR="00F30429" w:rsidRPr="0010782B">
        <w:rPr>
          <w:rFonts w:ascii="Times New Roman" w:hAnsi="Times New Roman" w:cs="Times New Roman"/>
          <w:sz w:val="24"/>
        </w:rPr>
        <w:t xml:space="preserve">apply inverse probability weighting of the propensity score </w:t>
      </w:r>
      <w:r w:rsidR="00F30429">
        <w:rPr>
          <w:rFonts w:ascii="Times New Roman" w:hAnsi="Times New Roman" w:cs="Times New Roman"/>
          <w:sz w:val="24"/>
        </w:rPr>
        <w:t xml:space="preserve">to </w:t>
      </w:r>
      <w:r>
        <w:rPr>
          <w:rFonts w:ascii="Times New Roman" w:hAnsi="Times New Roman" w:cs="Times New Roman"/>
          <w:sz w:val="24"/>
        </w:rPr>
        <w:t>estimate</w:t>
      </w:r>
      <w:r w:rsidR="00F30429">
        <w:rPr>
          <w:rFonts w:ascii="Times New Roman" w:hAnsi="Times New Roman" w:cs="Times New Roman"/>
          <w:sz w:val="24"/>
        </w:rPr>
        <w:t xml:space="preserve"> quasi-experimental effects. </w:t>
      </w:r>
    </w:p>
    <w:p w:rsidR="009C7538" w:rsidRDefault="009C7538" w:rsidP="009C7538">
      <w:pPr>
        <w:rPr>
          <w:rFonts w:ascii="Times New Roman" w:hAnsi="Times New Roman" w:cs="Times New Roman"/>
          <w:sz w:val="24"/>
        </w:rPr>
      </w:pPr>
      <w:r w:rsidRPr="009C7538">
        <w:rPr>
          <w:rFonts w:ascii="Times New Roman" w:hAnsi="Times New Roman" w:cs="Times New Roman"/>
          <w:b/>
          <w:sz w:val="24"/>
        </w:rPr>
        <w:t>Findings:</w:t>
      </w:r>
      <w:r>
        <w:rPr>
          <w:rFonts w:ascii="Times New Roman" w:hAnsi="Times New Roman" w:cs="Times New Roman"/>
          <w:sz w:val="24"/>
        </w:rPr>
        <w:t xml:space="preserve"> </w:t>
      </w:r>
      <w:r w:rsidR="00F30429" w:rsidRPr="0010782B">
        <w:rPr>
          <w:rFonts w:ascii="Times New Roman" w:hAnsi="Times New Roman" w:cs="Times New Roman"/>
          <w:sz w:val="24"/>
        </w:rPr>
        <w:t>We find that</w:t>
      </w:r>
      <w:r w:rsidR="00F30429">
        <w:rPr>
          <w:rFonts w:ascii="Times New Roman" w:hAnsi="Times New Roman" w:cs="Times New Roman"/>
          <w:sz w:val="24"/>
        </w:rPr>
        <w:t xml:space="preserve"> </w:t>
      </w:r>
      <w:r w:rsidR="00F30429">
        <w:rPr>
          <w:rFonts w:ascii="Times New Roman" w:hAnsi="Times New Roman" w:cs="Times New Roman"/>
          <w:sz w:val="24"/>
        </w:rPr>
        <w:t xml:space="preserve">for household participating in CBHI, </w:t>
      </w:r>
      <w:r w:rsidR="00F30429">
        <w:rPr>
          <w:rFonts w:ascii="Times New Roman" w:hAnsi="Times New Roman" w:cs="Times New Roman"/>
          <w:sz w:val="24"/>
        </w:rPr>
        <w:t>the probabilit</w:t>
      </w:r>
      <w:r w:rsidR="00F30429">
        <w:rPr>
          <w:rFonts w:ascii="Times New Roman" w:hAnsi="Times New Roman" w:cs="Times New Roman"/>
          <w:sz w:val="24"/>
        </w:rPr>
        <w:t xml:space="preserve">ies for </w:t>
      </w:r>
      <w:r w:rsidR="00F30429" w:rsidRPr="0010782B">
        <w:rPr>
          <w:rFonts w:ascii="Times New Roman" w:hAnsi="Times New Roman" w:cs="Times New Roman"/>
          <w:sz w:val="24"/>
        </w:rPr>
        <w:t xml:space="preserve">using long-lasting mosquito nets, treating drinking water, </w:t>
      </w:r>
      <w:r w:rsidR="00F30429">
        <w:rPr>
          <w:rFonts w:ascii="Times New Roman" w:hAnsi="Times New Roman" w:cs="Times New Roman"/>
          <w:sz w:val="24"/>
        </w:rPr>
        <w:t xml:space="preserve">vitamin A </w:t>
      </w:r>
      <w:r w:rsidR="00F30429" w:rsidRPr="0010782B">
        <w:rPr>
          <w:rFonts w:ascii="Times New Roman" w:hAnsi="Times New Roman" w:cs="Times New Roman"/>
          <w:sz w:val="24"/>
        </w:rPr>
        <w:t>iron supplementation and child deworming</w:t>
      </w:r>
      <w:r w:rsidR="00F30429">
        <w:rPr>
          <w:rFonts w:ascii="Times New Roman" w:hAnsi="Times New Roman" w:cs="Times New Roman"/>
          <w:sz w:val="24"/>
        </w:rPr>
        <w:t xml:space="preserve"> increased</w:t>
      </w:r>
      <w:r w:rsidR="00F30429">
        <w:rPr>
          <w:rFonts w:ascii="Times New Roman" w:hAnsi="Times New Roman" w:cs="Times New Roman"/>
          <w:sz w:val="24"/>
        </w:rPr>
        <w:t xml:space="preserve"> by 27.8, 24.9, 20.7 and 28 percentage points respectively</w:t>
      </w:r>
      <w:r w:rsidR="00F30429" w:rsidRPr="0010782B">
        <w:rPr>
          <w:rFonts w:ascii="Times New Roman" w:hAnsi="Times New Roman" w:cs="Times New Roman"/>
          <w:sz w:val="24"/>
        </w:rPr>
        <w:t xml:space="preserve">. </w:t>
      </w:r>
      <w:r w:rsidR="00F30429">
        <w:rPr>
          <w:rFonts w:ascii="Times New Roman" w:hAnsi="Times New Roman" w:cs="Times New Roman"/>
          <w:sz w:val="24"/>
        </w:rPr>
        <w:t xml:space="preserve">Moreover, the average treatment effect on the treated was also significant for long lasting mosquito nets, vitamin A supplementation, and iron supplementation and deworming. </w:t>
      </w:r>
      <w:r w:rsidR="00F30429" w:rsidRPr="0010782B">
        <w:rPr>
          <w:rFonts w:ascii="Times New Roman" w:hAnsi="Times New Roman" w:cs="Times New Roman"/>
          <w:sz w:val="24"/>
        </w:rPr>
        <w:t xml:space="preserve">We postulate that this effect is partly due to information diffusion and social learning </w:t>
      </w:r>
      <w:r w:rsidR="00F30429">
        <w:rPr>
          <w:rFonts w:ascii="Times New Roman" w:hAnsi="Times New Roman" w:cs="Times New Roman"/>
          <w:sz w:val="24"/>
        </w:rPr>
        <w:t>with</w:t>
      </w:r>
      <w:r w:rsidR="00F30429" w:rsidRPr="0010782B">
        <w:rPr>
          <w:rFonts w:ascii="Times New Roman" w:hAnsi="Times New Roman" w:cs="Times New Roman"/>
          <w:sz w:val="24"/>
        </w:rPr>
        <w:t xml:space="preserve">in </w:t>
      </w:r>
      <w:r w:rsidR="00F30429">
        <w:rPr>
          <w:rFonts w:ascii="Times New Roman" w:hAnsi="Times New Roman" w:cs="Times New Roman"/>
          <w:sz w:val="24"/>
        </w:rPr>
        <w:t xml:space="preserve">CBHI-participating burial </w:t>
      </w:r>
      <w:r w:rsidR="00F30429" w:rsidRPr="0010782B">
        <w:rPr>
          <w:rFonts w:ascii="Times New Roman" w:hAnsi="Times New Roman" w:cs="Times New Roman"/>
          <w:sz w:val="24"/>
        </w:rPr>
        <w:t>groups</w:t>
      </w:r>
      <w:r w:rsidR="00F30429">
        <w:rPr>
          <w:rFonts w:ascii="Times New Roman" w:hAnsi="Times New Roman" w:cs="Times New Roman"/>
          <w:sz w:val="24"/>
        </w:rPr>
        <w:t xml:space="preserve">. </w:t>
      </w:r>
    </w:p>
    <w:p w:rsidR="00A242A9" w:rsidRPr="009C7538" w:rsidRDefault="009C7538">
      <w:pPr>
        <w:rPr>
          <w:rFonts w:ascii="Times New Roman" w:hAnsi="Times New Roman" w:cs="Times New Roman"/>
          <w:sz w:val="24"/>
        </w:rPr>
      </w:pPr>
      <w:r w:rsidRPr="009C7538">
        <w:rPr>
          <w:rFonts w:ascii="Times New Roman" w:hAnsi="Times New Roman" w:cs="Times New Roman"/>
          <w:b/>
          <w:sz w:val="24"/>
        </w:rPr>
        <w:t>Conclusions:</w:t>
      </w:r>
      <w:r>
        <w:rPr>
          <w:rFonts w:ascii="Times New Roman" w:hAnsi="Times New Roman" w:cs="Times New Roman"/>
          <w:sz w:val="24"/>
        </w:rPr>
        <w:t xml:space="preserve"> </w:t>
      </w:r>
      <w:r w:rsidR="00F30429">
        <w:rPr>
          <w:rFonts w:ascii="Times New Roman" w:hAnsi="Times New Roman" w:cs="Times New Roman"/>
          <w:sz w:val="24"/>
        </w:rPr>
        <w:t>This work gives insight into the broader effects of CBHI in developing countries, beyond financial protection and utilisation of hospital-based services.</w:t>
      </w:r>
      <w:r>
        <w:rPr>
          <w:rFonts w:ascii="Times New Roman" w:hAnsi="Times New Roman" w:cs="Times New Roman"/>
          <w:sz w:val="24"/>
        </w:rPr>
        <w:t xml:space="preserve"> Policy makers in Uganda and other developing countries should consider scaling up insurance programmes not only for resource mobilisation for health but also possible effects on incentivising uptake of preventive health services.</w:t>
      </w:r>
    </w:p>
    <w:sectPr w:rsidR="00A242A9" w:rsidRPr="009C75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inion-Regular">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e0MDYxNDA0NLQwNbFQ0lEKTi0uzszPAykwrAUAC9aCkCwAAAA="/>
  </w:docVars>
  <w:rsids>
    <w:rsidRoot w:val="00F30429"/>
    <w:rsid w:val="00121253"/>
    <w:rsid w:val="0041510C"/>
    <w:rsid w:val="005B025F"/>
    <w:rsid w:val="006B1EFB"/>
    <w:rsid w:val="00766338"/>
    <w:rsid w:val="008D3F46"/>
    <w:rsid w:val="009C7538"/>
    <w:rsid w:val="00A242A9"/>
    <w:rsid w:val="00F30429"/>
    <w:rsid w:val="00F77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CFD9D3-7DC6-4335-A682-9D1908B65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429"/>
    <w:pPr>
      <w:spacing w:after="200" w:line="276" w:lineRule="auto"/>
    </w:pPr>
    <w:rPr>
      <w:rFonts w:ascii="Minion-Regular" w:hAnsi="Minion-Regular" w:cs="Minion-Regular"/>
      <w:szCs w:val="21"/>
    </w:rPr>
  </w:style>
  <w:style w:type="paragraph" w:styleId="Heading1">
    <w:name w:val="heading 1"/>
    <w:basedOn w:val="Normal"/>
    <w:next w:val="Normal"/>
    <w:link w:val="Heading1Char"/>
    <w:uiPriority w:val="9"/>
    <w:qFormat/>
    <w:rsid w:val="009C75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538"/>
    <w:rPr>
      <w:rFonts w:asciiTheme="majorHAnsi" w:eastAsiaTheme="majorEastAsia" w:hAnsiTheme="majorHAnsi" w:cstheme="majorBidi"/>
      <w:color w:val="2E74B5" w:themeColor="accent1" w:themeShade="BF"/>
      <w:sz w:val="32"/>
      <w:szCs w:val="32"/>
    </w:rPr>
  </w:style>
  <w:style w:type="character" w:styleId="Hyperlink">
    <w:name w:val="Hyperlink"/>
    <w:uiPriority w:val="99"/>
    <w:unhideWhenUsed/>
    <w:rsid w:val="009C75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rukundo@uni-bonn.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Rukundo</dc:creator>
  <cp:keywords/>
  <dc:description/>
  <cp:lastModifiedBy>Emmanuel Rukundo</cp:lastModifiedBy>
  <cp:revision>1</cp:revision>
  <dcterms:created xsi:type="dcterms:W3CDTF">2018-07-27T16:43:00Z</dcterms:created>
  <dcterms:modified xsi:type="dcterms:W3CDTF">2018-07-27T17:01:00Z</dcterms:modified>
</cp:coreProperties>
</file>