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1E5E7" w14:textId="77777777" w:rsidR="00E873B8" w:rsidRPr="00A16A20" w:rsidRDefault="00DB44A4">
      <w:pPr>
        <w:rPr>
          <w:rFonts w:ascii="Times New Roman" w:hAnsi="Times New Roman" w:cs="Times New Roman"/>
          <w:b/>
          <w:bCs/>
          <w:sz w:val="24"/>
          <w:szCs w:val="24"/>
        </w:rPr>
      </w:pPr>
      <w:r w:rsidRPr="00A16A20">
        <w:rPr>
          <w:rFonts w:ascii="Times New Roman" w:hAnsi="Times New Roman" w:cs="Times New Roman"/>
          <w:b/>
          <w:bCs/>
          <w:sz w:val="24"/>
          <w:szCs w:val="24"/>
        </w:rPr>
        <w:t>Impact and cost-effectiveness of rotavirus vaccination in 73 Gavi countries</w:t>
      </w:r>
    </w:p>
    <w:p w14:paraId="04EDBE57" w14:textId="77777777" w:rsidR="00DB44A4" w:rsidRPr="00A16A20" w:rsidRDefault="00DB44A4">
      <w:pPr>
        <w:rPr>
          <w:rFonts w:ascii="Times New Roman" w:hAnsi="Times New Roman" w:cs="Times New Roman"/>
          <w:bCs/>
          <w:sz w:val="24"/>
          <w:szCs w:val="24"/>
        </w:rPr>
      </w:pPr>
      <w:r w:rsidRPr="00A16A20">
        <w:rPr>
          <w:rFonts w:ascii="Times New Roman" w:hAnsi="Times New Roman" w:cs="Times New Roman"/>
          <w:bCs/>
          <w:sz w:val="24"/>
          <w:szCs w:val="24"/>
        </w:rPr>
        <w:t>Debellut F., Clark A., Pecenka C., Tate J.,</w:t>
      </w:r>
      <w:r w:rsidR="006806BE" w:rsidRPr="00A16A20">
        <w:rPr>
          <w:rFonts w:ascii="Times New Roman" w:hAnsi="Times New Roman" w:cs="Times New Roman"/>
          <w:bCs/>
          <w:sz w:val="24"/>
          <w:szCs w:val="24"/>
        </w:rPr>
        <w:t xml:space="preserve"> Baral R.,</w:t>
      </w:r>
      <w:r w:rsidR="00954F46" w:rsidRPr="00A16A20">
        <w:rPr>
          <w:rFonts w:ascii="Times New Roman" w:hAnsi="Times New Roman" w:cs="Times New Roman"/>
          <w:bCs/>
          <w:sz w:val="24"/>
          <w:szCs w:val="24"/>
        </w:rPr>
        <w:t xml:space="preserve"> </w:t>
      </w:r>
      <w:r w:rsidRPr="00A16A20">
        <w:rPr>
          <w:rFonts w:ascii="Times New Roman" w:hAnsi="Times New Roman" w:cs="Times New Roman"/>
          <w:bCs/>
          <w:sz w:val="24"/>
          <w:szCs w:val="24"/>
        </w:rPr>
        <w:t xml:space="preserve">Atherly </w:t>
      </w:r>
      <w:r w:rsidR="00936F66" w:rsidRPr="00A16A20">
        <w:rPr>
          <w:rFonts w:ascii="Times New Roman" w:hAnsi="Times New Roman" w:cs="Times New Roman"/>
          <w:bCs/>
          <w:sz w:val="24"/>
          <w:szCs w:val="24"/>
        </w:rPr>
        <w:t>D</w:t>
      </w:r>
      <w:r w:rsidRPr="00A16A20">
        <w:rPr>
          <w:rFonts w:ascii="Times New Roman" w:hAnsi="Times New Roman" w:cs="Times New Roman"/>
          <w:bCs/>
          <w:sz w:val="24"/>
          <w:szCs w:val="24"/>
        </w:rPr>
        <w:t>.</w:t>
      </w:r>
    </w:p>
    <w:p w14:paraId="2FABC6FB" w14:textId="77777777" w:rsidR="001C6CFF" w:rsidRPr="00A16A20" w:rsidRDefault="001C6CFF" w:rsidP="001C6CFF">
      <w:pPr>
        <w:rPr>
          <w:rFonts w:ascii="Times New Roman" w:hAnsi="Times New Roman" w:cs="Times New Roman"/>
          <w:b/>
          <w:bCs/>
          <w:sz w:val="24"/>
          <w:szCs w:val="24"/>
        </w:rPr>
      </w:pPr>
      <w:r w:rsidRPr="00A16A20">
        <w:rPr>
          <w:rFonts w:ascii="Times New Roman" w:hAnsi="Times New Roman" w:cs="Times New Roman"/>
          <w:b/>
          <w:bCs/>
          <w:sz w:val="24"/>
          <w:szCs w:val="24"/>
        </w:rPr>
        <w:t>Background and aims</w:t>
      </w:r>
    </w:p>
    <w:p w14:paraId="6BFD4793" w14:textId="54886CB9" w:rsidR="00C040BB" w:rsidRPr="00A16A20" w:rsidRDefault="00A260F2" w:rsidP="001C6CFF">
      <w:pPr>
        <w:rPr>
          <w:rFonts w:ascii="Times New Roman" w:hAnsi="Times New Roman" w:cs="Times New Roman"/>
          <w:sz w:val="24"/>
          <w:szCs w:val="24"/>
        </w:rPr>
      </w:pPr>
      <w:r w:rsidRPr="00A16A20">
        <w:rPr>
          <w:rFonts w:ascii="Times New Roman" w:hAnsi="Times New Roman" w:cs="Times New Roman"/>
          <w:sz w:val="24"/>
          <w:szCs w:val="24"/>
        </w:rPr>
        <w:t>I</w:t>
      </w:r>
      <w:r w:rsidR="0092288E" w:rsidRPr="00A16A20">
        <w:rPr>
          <w:rFonts w:ascii="Times New Roman" w:hAnsi="Times New Roman" w:cs="Times New Roman"/>
          <w:sz w:val="24"/>
          <w:szCs w:val="24"/>
        </w:rPr>
        <w:t>mmunization has been a cornerstone of cost-effective</w:t>
      </w:r>
      <w:r w:rsidRPr="00A16A20">
        <w:rPr>
          <w:rFonts w:ascii="Times New Roman" w:hAnsi="Times New Roman" w:cs="Times New Roman"/>
          <w:sz w:val="24"/>
          <w:szCs w:val="24"/>
        </w:rPr>
        <w:t xml:space="preserve"> reductions in child mortality and PHC is an essential tool to continue health progress globally. </w:t>
      </w:r>
      <w:r w:rsidR="0092288E" w:rsidRPr="00A16A20">
        <w:rPr>
          <w:rFonts w:ascii="Times New Roman" w:hAnsi="Times New Roman" w:cs="Times New Roman"/>
          <w:sz w:val="24"/>
          <w:szCs w:val="24"/>
        </w:rPr>
        <w:t xml:space="preserve"> </w:t>
      </w:r>
      <w:r w:rsidR="00BF6799" w:rsidRPr="00A16A20">
        <w:rPr>
          <w:rFonts w:ascii="Times New Roman" w:hAnsi="Times New Roman" w:cs="Times New Roman"/>
          <w:sz w:val="24"/>
          <w:szCs w:val="24"/>
        </w:rPr>
        <w:t>Previous cost</w:t>
      </w:r>
      <w:r w:rsidR="006806BE" w:rsidRPr="00A16A20">
        <w:rPr>
          <w:rFonts w:ascii="Times New Roman" w:hAnsi="Times New Roman" w:cs="Times New Roman"/>
          <w:sz w:val="24"/>
          <w:szCs w:val="24"/>
        </w:rPr>
        <w:t>-</w:t>
      </w:r>
      <w:r w:rsidR="00BF6799" w:rsidRPr="00A16A20">
        <w:rPr>
          <w:rFonts w:ascii="Times New Roman" w:hAnsi="Times New Roman" w:cs="Times New Roman"/>
          <w:sz w:val="24"/>
          <w:szCs w:val="24"/>
        </w:rPr>
        <w:t>effectiveness analyses of rotavirus vaccination</w:t>
      </w:r>
      <w:r w:rsidR="00C040BB" w:rsidRPr="00A16A20">
        <w:rPr>
          <w:rFonts w:ascii="Times New Roman" w:hAnsi="Times New Roman" w:cs="Times New Roman"/>
          <w:sz w:val="24"/>
          <w:szCs w:val="24"/>
        </w:rPr>
        <w:t xml:space="preserve"> have found rotavirus vaccination to be highly cost-effective in low- and middle-income countries around the </w:t>
      </w:r>
      <w:r w:rsidR="00B274F3" w:rsidRPr="00A16A20">
        <w:rPr>
          <w:rFonts w:ascii="Times New Roman" w:hAnsi="Times New Roman" w:cs="Times New Roman"/>
          <w:sz w:val="24"/>
          <w:szCs w:val="24"/>
        </w:rPr>
        <w:t>world</w:t>
      </w:r>
      <w:r w:rsidR="00994C7C" w:rsidRPr="00A16A20">
        <w:rPr>
          <w:rFonts w:ascii="Times New Roman" w:hAnsi="Times New Roman" w:cs="Times New Roman"/>
          <w:sz w:val="24"/>
          <w:szCs w:val="24"/>
        </w:rPr>
        <w:t xml:space="preserve"> and </w:t>
      </w:r>
      <w:r w:rsidR="009E2B46" w:rsidRPr="00A16A20">
        <w:rPr>
          <w:rFonts w:ascii="Times New Roman" w:hAnsi="Times New Roman" w:cs="Times New Roman"/>
          <w:sz w:val="24"/>
          <w:szCs w:val="24"/>
        </w:rPr>
        <w:t xml:space="preserve">especially </w:t>
      </w:r>
      <w:r w:rsidR="00994C7C" w:rsidRPr="00A16A20">
        <w:rPr>
          <w:rFonts w:ascii="Times New Roman" w:hAnsi="Times New Roman" w:cs="Times New Roman"/>
          <w:sz w:val="24"/>
          <w:szCs w:val="24"/>
        </w:rPr>
        <w:t>across Africa</w:t>
      </w:r>
      <w:r w:rsidR="00456FAE" w:rsidRPr="00A16A20">
        <w:rPr>
          <w:rFonts w:ascii="Times New Roman" w:hAnsi="Times New Roman" w:cs="Times New Roman"/>
          <w:sz w:val="24"/>
          <w:szCs w:val="24"/>
        </w:rPr>
        <w:t>.</w:t>
      </w:r>
      <w:r w:rsidR="00472E5E" w:rsidRPr="00A16A20" w:rsidDel="00472E5E">
        <w:rPr>
          <w:rStyle w:val="FootnoteReference"/>
          <w:rFonts w:ascii="Times New Roman" w:hAnsi="Times New Roman" w:cs="Times New Roman"/>
          <w:sz w:val="24"/>
          <w:szCs w:val="24"/>
        </w:rPr>
        <w:t xml:space="preserve"> </w:t>
      </w:r>
      <w:r w:rsidR="00BF6799" w:rsidRPr="00A16A20">
        <w:rPr>
          <w:rFonts w:ascii="Times New Roman" w:hAnsi="Times New Roman" w:cs="Times New Roman"/>
          <w:sz w:val="24"/>
          <w:szCs w:val="24"/>
        </w:rPr>
        <w:t>Since the last cost</w:t>
      </w:r>
      <w:r w:rsidR="006806BE" w:rsidRPr="00A16A20">
        <w:rPr>
          <w:rFonts w:ascii="Times New Roman" w:hAnsi="Times New Roman" w:cs="Times New Roman"/>
          <w:sz w:val="24"/>
          <w:szCs w:val="24"/>
        </w:rPr>
        <w:t>-</w:t>
      </w:r>
      <w:r w:rsidR="00BF6799" w:rsidRPr="00A16A20">
        <w:rPr>
          <w:rFonts w:ascii="Times New Roman" w:hAnsi="Times New Roman" w:cs="Times New Roman"/>
          <w:sz w:val="24"/>
          <w:szCs w:val="24"/>
        </w:rPr>
        <w:t xml:space="preserve">effectiveness estimates of rotavirus vaccination across Gavi countries, there have been many changes in global trends and new evidence is now available. Rotavirus mortality has decreased from 528,000 to 215,000 </w:t>
      </w:r>
      <w:r w:rsidR="00472E5E" w:rsidRPr="00A16A20">
        <w:rPr>
          <w:rFonts w:ascii="Times New Roman" w:hAnsi="Times New Roman" w:cs="Times New Roman"/>
          <w:sz w:val="24"/>
          <w:szCs w:val="24"/>
        </w:rPr>
        <w:t xml:space="preserve">deaths </w:t>
      </w:r>
      <w:r w:rsidR="00BF6799" w:rsidRPr="00A16A20">
        <w:rPr>
          <w:rFonts w:ascii="Times New Roman" w:hAnsi="Times New Roman" w:cs="Times New Roman"/>
          <w:sz w:val="24"/>
          <w:szCs w:val="24"/>
        </w:rPr>
        <w:t>worldwide, countries have experienced economic growth, additional countries have adopted rotavirus vaccines, rotavirus vaccine prices have decreased</w:t>
      </w:r>
      <w:r w:rsidR="008614DF" w:rsidRPr="00A16A20">
        <w:rPr>
          <w:rFonts w:ascii="Times New Roman" w:hAnsi="Times New Roman" w:cs="Times New Roman"/>
          <w:sz w:val="24"/>
          <w:szCs w:val="24"/>
        </w:rPr>
        <w:t>,</w:t>
      </w:r>
      <w:r w:rsidR="00BF6799" w:rsidRPr="00A16A20">
        <w:rPr>
          <w:rFonts w:ascii="Times New Roman" w:hAnsi="Times New Roman" w:cs="Times New Roman"/>
          <w:sz w:val="24"/>
          <w:szCs w:val="24"/>
        </w:rPr>
        <w:t xml:space="preserve"> and new products are entering the market. </w:t>
      </w:r>
      <w:r w:rsidR="00C8534A" w:rsidRPr="00A16A20">
        <w:rPr>
          <w:rFonts w:ascii="Times New Roman" w:hAnsi="Times New Roman" w:cs="Times New Roman"/>
          <w:sz w:val="24"/>
          <w:szCs w:val="24"/>
        </w:rPr>
        <w:t xml:space="preserve">The purpose of this </w:t>
      </w:r>
      <w:r w:rsidR="00456FAE" w:rsidRPr="00A16A20">
        <w:rPr>
          <w:rFonts w:ascii="Times New Roman" w:hAnsi="Times New Roman" w:cs="Times New Roman"/>
          <w:sz w:val="24"/>
          <w:szCs w:val="24"/>
        </w:rPr>
        <w:t>study</w:t>
      </w:r>
      <w:r w:rsidR="00C8534A" w:rsidRPr="00A16A20">
        <w:rPr>
          <w:rFonts w:ascii="Times New Roman" w:hAnsi="Times New Roman" w:cs="Times New Roman"/>
          <w:sz w:val="24"/>
          <w:szCs w:val="24"/>
        </w:rPr>
        <w:t xml:space="preserve"> is to reevaluate the impact and cost</w:t>
      </w:r>
      <w:r w:rsidR="00456FAE" w:rsidRPr="00A16A20">
        <w:rPr>
          <w:rFonts w:ascii="Times New Roman" w:hAnsi="Times New Roman" w:cs="Times New Roman"/>
          <w:sz w:val="24"/>
          <w:szCs w:val="24"/>
        </w:rPr>
        <w:t>-</w:t>
      </w:r>
      <w:r w:rsidR="00C8534A" w:rsidRPr="00A16A20">
        <w:rPr>
          <w:rFonts w:ascii="Times New Roman" w:hAnsi="Times New Roman" w:cs="Times New Roman"/>
          <w:sz w:val="24"/>
          <w:szCs w:val="24"/>
        </w:rPr>
        <w:t>effectiveness of rotavirus vaccination across Gavi countries</w:t>
      </w:r>
      <w:r w:rsidR="00994C7C" w:rsidRPr="00A16A20">
        <w:rPr>
          <w:rFonts w:ascii="Times New Roman" w:hAnsi="Times New Roman" w:cs="Times New Roman"/>
          <w:sz w:val="24"/>
          <w:szCs w:val="24"/>
        </w:rPr>
        <w:t>, and Africa in particular</w:t>
      </w:r>
      <w:r w:rsidR="003D4C38">
        <w:rPr>
          <w:rFonts w:ascii="Times New Roman" w:hAnsi="Times New Roman" w:cs="Times New Roman"/>
          <w:sz w:val="24"/>
          <w:szCs w:val="24"/>
        </w:rPr>
        <w:t>.</w:t>
      </w:r>
      <w:r w:rsidR="00C8534A" w:rsidRPr="00A16A20">
        <w:rPr>
          <w:rFonts w:ascii="Times New Roman" w:hAnsi="Times New Roman" w:cs="Times New Roman"/>
          <w:sz w:val="24"/>
          <w:szCs w:val="24"/>
        </w:rPr>
        <w:t xml:space="preserve"> </w:t>
      </w:r>
    </w:p>
    <w:p w14:paraId="6EAFBBAD" w14:textId="77777777" w:rsidR="001C6CFF" w:rsidRPr="00A16A20" w:rsidRDefault="001C6CFF" w:rsidP="001C6CFF">
      <w:pPr>
        <w:rPr>
          <w:rFonts w:ascii="Times New Roman" w:hAnsi="Times New Roman" w:cs="Times New Roman"/>
          <w:b/>
          <w:bCs/>
          <w:sz w:val="24"/>
          <w:szCs w:val="24"/>
        </w:rPr>
      </w:pPr>
      <w:r w:rsidRPr="00A16A20">
        <w:rPr>
          <w:rFonts w:ascii="Times New Roman" w:hAnsi="Times New Roman" w:cs="Times New Roman"/>
          <w:b/>
          <w:bCs/>
          <w:sz w:val="24"/>
          <w:szCs w:val="24"/>
        </w:rPr>
        <w:t>Methods</w:t>
      </w:r>
    </w:p>
    <w:p w14:paraId="66BFBDA1" w14:textId="77777777" w:rsidR="007749E2" w:rsidRPr="00A16A20" w:rsidRDefault="00C8534A" w:rsidP="007749E2">
      <w:pPr>
        <w:rPr>
          <w:rFonts w:ascii="Times New Roman" w:hAnsi="Times New Roman" w:cs="Times New Roman"/>
          <w:bCs/>
          <w:sz w:val="24"/>
          <w:szCs w:val="24"/>
        </w:rPr>
      </w:pPr>
      <w:r w:rsidRPr="00A16A20">
        <w:rPr>
          <w:rFonts w:ascii="Times New Roman" w:hAnsi="Times New Roman" w:cs="Times New Roman"/>
          <w:bCs/>
          <w:sz w:val="24"/>
          <w:szCs w:val="24"/>
        </w:rPr>
        <w:t>Th</w:t>
      </w:r>
      <w:r w:rsidR="008614DF" w:rsidRPr="00A16A20">
        <w:rPr>
          <w:rFonts w:ascii="Times New Roman" w:hAnsi="Times New Roman" w:cs="Times New Roman"/>
          <w:bCs/>
          <w:sz w:val="24"/>
          <w:szCs w:val="24"/>
        </w:rPr>
        <w:t>is</w:t>
      </w:r>
      <w:r w:rsidRPr="00A16A20">
        <w:rPr>
          <w:rFonts w:ascii="Times New Roman" w:hAnsi="Times New Roman" w:cs="Times New Roman"/>
          <w:bCs/>
          <w:sz w:val="24"/>
          <w:szCs w:val="24"/>
        </w:rPr>
        <w:t xml:space="preserve"> analysis estimate</w:t>
      </w:r>
      <w:r w:rsidR="007749E2" w:rsidRPr="00A16A20">
        <w:rPr>
          <w:rFonts w:ascii="Times New Roman" w:hAnsi="Times New Roman" w:cs="Times New Roman"/>
          <w:bCs/>
          <w:sz w:val="24"/>
          <w:szCs w:val="24"/>
        </w:rPr>
        <w:t>s</w:t>
      </w:r>
      <w:r w:rsidR="009908A7" w:rsidRPr="00A16A20">
        <w:rPr>
          <w:rFonts w:ascii="Times New Roman" w:hAnsi="Times New Roman" w:cs="Times New Roman"/>
          <w:bCs/>
          <w:sz w:val="24"/>
          <w:szCs w:val="24"/>
        </w:rPr>
        <w:t xml:space="preserve"> the c</w:t>
      </w:r>
      <w:r w:rsidR="001C6CFF" w:rsidRPr="00A16A20">
        <w:rPr>
          <w:rFonts w:ascii="Times New Roman" w:hAnsi="Times New Roman" w:cs="Times New Roman"/>
          <w:bCs/>
          <w:sz w:val="24"/>
          <w:szCs w:val="24"/>
        </w:rPr>
        <w:t>osts and benefits of</w:t>
      </w:r>
      <w:r w:rsidR="009908A7" w:rsidRPr="00A16A20">
        <w:rPr>
          <w:rFonts w:ascii="Times New Roman" w:hAnsi="Times New Roman" w:cs="Times New Roman"/>
          <w:bCs/>
          <w:sz w:val="24"/>
          <w:szCs w:val="24"/>
        </w:rPr>
        <w:t xml:space="preserve"> rotavirus</w:t>
      </w:r>
      <w:r w:rsidR="001C6CFF" w:rsidRPr="00A16A20">
        <w:rPr>
          <w:rFonts w:ascii="Times New Roman" w:hAnsi="Times New Roman" w:cs="Times New Roman"/>
          <w:bCs/>
          <w:sz w:val="24"/>
          <w:szCs w:val="24"/>
        </w:rPr>
        <w:t xml:space="preserve"> vaccination projected a</w:t>
      </w:r>
      <w:r w:rsidR="009908A7" w:rsidRPr="00A16A20">
        <w:rPr>
          <w:rFonts w:ascii="Times New Roman" w:hAnsi="Times New Roman" w:cs="Times New Roman"/>
          <w:bCs/>
          <w:sz w:val="24"/>
          <w:szCs w:val="24"/>
        </w:rPr>
        <w:t xml:space="preserve">cross 10 birth cohorts from 2018 to 2027 in 73 Gavi countries using the recently developed PROVAC’s UNIVAC model. </w:t>
      </w:r>
      <w:r w:rsidR="007749E2" w:rsidRPr="00A16A20">
        <w:rPr>
          <w:rFonts w:ascii="Times New Roman" w:hAnsi="Times New Roman" w:cs="Times New Roman"/>
          <w:sz w:val="24"/>
          <w:szCs w:val="24"/>
        </w:rPr>
        <w:t xml:space="preserve">We track benefits and cost of vaccination for these cohorts over the first five years of life. During the period of analysis, individuals may or may not get rotavirus disease. If they get rotavirus disease, it can be non-severe or severe. Non-severe disease results in recovery with or without outpatient care. Severe disease results in recovery or death with or without outpatient or inpatient care. We also account for </w:t>
      </w:r>
      <w:r w:rsidR="00C1301B" w:rsidRPr="00A16A20">
        <w:rPr>
          <w:rFonts w:ascii="Times New Roman" w:hAnsi="Times New Roman" w:cs="Times New Roman"/>
          <w:sz w:val="24"/>
          <w:szCs w:val="24"/>
        </w:rPr>
        <w:t>potential</w:t>
      </w:r>
      <w:r w:rsidR="007749E2" w:rsidRPr="00A16A20">
        <w:rPr>
          <w:rFonts w:ascii="Times New Roman" w:hAnsi="Times New Roman" w:cs="Times New Roman"/>
          <w:sz w:val="24"/>
          <w:szCs w:val="24"/>
        </w:rPr>
        <w:t xml:space="preserve"> intussusception cases linked to rotavirus vaccination. </w:t>
      </w:r>
    </w:p>
    <w:p w14:paraId="64DAA4F9" w14:textId="77777777" w:rsidR="001C6CFF" w:rsidRPr="00A16A20" w:rsidRDefault="001C6CFF" w:rsidP="001C6CFF">
      <w:pPr>
        <w:rPr>
          <w:rFonts w:ascii="Times New Roman" w:hAnsi="Times New Roman" w:cs="Times New Roman"/>
          <w:b/>
          <w:bCs/>
          <w:sz w:val="24"/>
          <w:szCs w:val="24"/>
        </w:rPr>
      </w:pPr>
      <w:r w:rsidRPr="00A16A20">
        <w:rPr>
          <w:rFonts w:ascii="Times New Roman" w:hAnsi="Times New Roman" w:cs="Times New Roman"/>
          <w:b/>
          <w:bCs/>
          <w:sz w:val="24"/>
          <w:szCs w:val="24"/>
        </w:rPr>
        <w:t>Results</w:t>
      </w:r>
    </w:p>
    <w:p w14:paraId="5CDCD9CE" w14:textId="51EE120E" w:rsidR="003D4C38" w:rsidRPr="003D4C38" w:rsidRDefault="008D0DE8" w:rsidP="003D4C38">
      <w:pPr>
        <w:rPr>
          <w:rFonts w:ascii="Times New Roman" w:hAnsi="Times New Roman" w:cs="Times New Roman"/>
          <w:b/>
          <w:bCs/>
          <w:sz w:val="24"/>
          <w:szCs w:val="24"/>
        </w:rPr>
      </w:pPr>
      <w:r>
        <w:rPr>
          <w:rFonts w:ascii="Times New Roman" w:hAnsi="Times New Roman" w:cs="Times New Roman"/>
          <w:bCs/>
          <w:sz w:val="24"/>
          <w:szCs w:val="24"/>
        </w:rPr>
        <w:t xml:space="preserve">Rotavirus vaccination would prevent </w:t>
      </w:r>
      <w:r w:rsidR="003D4C38">
        <w:rPr>
          <w:rFonts w:ascii="Times New Roman" w:hAnsi="Times New Roman" w:cs="Times New Roman"/>
          <w:bCs/>
          <w:sz w:val="24"/>
          <w:szCs w:val="24"/>
        </w:rPr>
        <w:t xml:space="preserve">more than </w:t>
      </w:r>
      <w:r>
        <w:rPr>
          <w:rFonts w:ascii="Times New Roman" w:hAnsi="Times New Roman" w:cs="Times New Roman"/>
          <w:bCs/>
          <w:sz w:val="24"/>
          <w:szCs w:val="24"/>
        </w:rPr>
        <w:t>16</w:t>
      </w:r>
      <w:r w:rsidR="003D4C38">
        <w:rPr>
          <w:rFonts w:ascii="Times New Roman" w:hAnsi="Times New Roman" w:cs="Times New Roman"/>
          <w:bCs/>
          <w:sz w:val="24"/>
          <w:szCs w:val="24"/>
        </w:rPr>
        <w:t>0</w:t>
      </w:r>
      <w:r>
        <w:rPr>
          <w:rFonts w:ascii="Times New Roman" w:hAnsi="Times New Roman" w:cs="Times New Roman"/>
          <w:bCs/>
          <w:sz w:val="24"/>
          <w:szCs w:val="24"/>
        </w:rPr>
        <w:t xml:space="preserve"> million cases, 8</w:t>
      </w:r>
      <w:r w:rsidR="003D4C38">
        <w:rPr>
          <w:rFonts w:ascii="Times New Roman" w:hAnsi="Times New Roman" w:cs="Times New Roman"/>
          <w:bCs/>
          <w:sz w:val="24"/>
          <w:szCs w:val="24"/>
        </w:rPr>
        <w:t>0</w:t>
      </w:r>
      <w:r>
        <w:rPr>
          <w:rFonts w:ascii="Times New Roman" w:hAnsi="Times New Roman" w:cs="Times New Roman"/>
          <w:bCs/>
          <w:sz w:val="24"/>
          <w:szCs w:val="24"/>
        </w:rPr>
        <w:t xml:space="preserve"> million outpatient visits, 8 million hospitalizations </w:t>
      </w:r>
      <w:r w:rsidR="003D4C38">
        <w:rPr>
          <w:rFonts w:ascii="Times New Roman" w:hAnsi="Times New Roman" w:cs="Times New Roman"/>
          <w:bCs/>
          <w:sz w:val="24"/>
          <w:szCs w:val="24"/>
        </w:rPr>
        <w:t>nearly</w:t>
      </w:r>
      <w:r>
        <w:rPr>
          <w:rFonts w:ascii="Times New Roman" w:hAnsi="Times New Roman" w:cs="Times New Roman"/>
          <w:bCs/>
          <w:sz w:val="24"/>
          <w:szCs w:val="24"/>
        </w:rPr>
        <w:t xml:space="preserve"> </w:t>
      </w:r>
      <w:r w:rsidR="003D4C38">
        <w:rPr>
          <w:rFonts w:ascii="Times New Roman" w:hAnsi="Times New Roman" w:cs="Times New Roman"/>
          <w:bCs/>
          <w:sz w:val="24"/>
          <w:szCs w:val="24"/>
        </w:rPr>
        <w:t>600</w:t>
      </w:r>
      <w:r>
        <w:rPr>
          <w:rFonts w:ascii="Times New Roman" w:hAnsi="Times New Roman" w:cs="Times New Roman"/>
          <w:bCs/>
          <w:sz w:val="24"/>
          <w:szCs w:val="24"/>
        </w:rPr>
        <w:t>,000 deaths</w:t>
      </w:r>
      <w:r w:rsidR="003D4C38">
        <w:rPr>
          <w:rFonts w:ascii="Times New Roman" w:hAnsi="Times New Roman" w:cs="Times New Roman"/>
          <w:bCs/>
          <w:sz w:val="24"/>
          <w:szCs w:val="24"/>
        </w:rPr>
        <w:t xml:space="preserve"> </w:t>
      </w:r>
      <w:r>
        <w:rPr>
          <w:rFonts w:ascii="Times New Roman" w:hAnsi="Times New Roman" w:cs="Times New Roman"/>
          <w:bCs/>
          <w:sz w:val="24"/>
          <w:szCs w:val="24"/>
        </w:rPr>
        <w:t>1</w:t>
      </w:r>
      <w:r w:rsidR="003D4C38">
        <w:rPr>
          <w:rFonts w:ascii="Times New Roman" w:hAnsi="Times New Roman" w:cs="Times New Roman"/>
          <w:bCs/>
          <w:sz w:val="24"/>
          <w:szCs w:val="24"/>
        </w:rPr>
        <w:t>5</w:t>
      </w:r>
      <w:r>
        <w:rPr>
          <w:rFonts w:ascii="Times New Roman" w:hAnsi="Times New Roman" w:cs="Times New Roman"/>
          <w:bCs/>
          <w:sz w:val="24"/>
          <w:szCs w:val="24"/>
        </w:rPr>
        <w:t xml:space="preserve"> million discounted </w:t>
      </w:r>
      <w:r w:rsidRPr="00A16A20">
        <w:rPr>
          <w:rFonts w:ascii="Times New Roman" w:hAnsi="Times New Roman" w:cs="Times New Roman"/>
          <w:bCs/>
          <w:sz w:val="24"/>
          <w:szCs w:val="24"/>
        </w:rPr>
        <w:t>Disability Adjusted Life Years</w:t>
      </w:r>
      <w:r>
        <w:rPr>
          <w:rFonts w:ascii="Times New Roman" w:hAnsi="Times New Roman" w:cs="Times New Roman"/>
          <w:bCs/>
          <w:sz w:val="24"/>
          <w:szCs w:val="24"/>
        </w:rPr>
        <w:t>. The majority of deaths are averted in the African region, the South East Asia region and the Eastern Mediterranean region. Savings from averted health care represent 77</w:t>
      </w:r>
      <w:r w:rsidR="003D4C38">
        <w:rPr>
          <w:rFonts w:ascii="Times New Roman" w:hAnsi="Times New Roman" w:cs="Times New Roman"/>
          <w:bCs/>
          <w:sz w:val="24"/>
          <w:szCs w:val="24"/>
        </w:rPr>
        <w:t>0</w:t>
      </w:r>
      <w:r>
        <w:rPr>
          <w:rFonts w:ascii="Times New Roman" w:hAnsi="Times New Roman" w:cs="Times New Roman"/>
          <w:bCs/>
          <w:sz w:val="24"/>
          <w:szCs w:val="24"/>
        </w:rPr>
        <w:t xml:space="preserve"> million US$ from the government perspective and more than a billion from the society perspective.</w:t>
      </w:r>
      <w:r w:rsidR="003D4C38">
        <w:rPr>
          <w:rFonts w:ascii="Times New Roman" w:hAnsi="Times New Roman" w:cs="Times New Roman"/>
          <w:bCs/>
          <w:sz w:val="24"/>
          <w:szCs w:val="24"/>
        </w:rPr>
        <w:t xml:space="preserve"> T</w:t>
      </w:r>
      <w:r>
        <w:rPr>
          <w:rFonts w:ascii="Times New Roman" w:hAnsi="Times New Roman" w:cs="Times New Roman"/>
          <w:bCs/>
          <w:sz w:val="24"/>
          <w:szCs w:val="24"/>
        </w:rPr>
        <w:t xml:space="preserve">he cost to avert a DALY </w:t>
      </w:r>
      <w:r w:rsidR="003D4C38">
        <w:rPr>
          <w:rFonts w:ascii="Times New Roman" w:hAnsi="Times New Roman" w:cs="Times New Roman"/>
          <w:bCs/>
          <w:sz w:val="24"/>
          <w:szCs w:val="24"/>
        </w:rPr>
        <w:t xml:space="preserve">across these countries </w:t>
      </w:r>
      <w:r>
        <w:rPr>
          <w:rFonts w:ascii="Times New Roman" w:hAnsi="Times New Roman" w:cs="Times New Roman"/>
          <w:bCs/>
          <w:sz w:val="24"/>
          <w:szCs w:val="24"/>
        </w:rPr>
        <w:t>is $247</w:t>
      </w:r>
      <w:r w:rsidR="003D4C38">
        <w:rPr>
          <w:rFonts w:ascii="Times New Roman" w:hAnsi="Times New Roman" w:cs="Times New Roman"/>
          <w:bCs/>
          <w:sz w:val="24"/>
          <w:szCs w:val="24"/>
        </w:rPr>
        <w:t xml:space="preserve"> from the government perspective with a Gavi subsidy</w:t>
      </w:r>
      <w:r>
        <w:rPr>
          <w:rFonts w:ascii="Times New Roman" w:hAnsi="Times New Roman" w:cs="Times New Roman"/>
          <w:bCs/>
          <w:sz w:val="24"/>
          <w:szCs w:val="24"/>
        </w:rPr>
        <w:t xml:space="preserve">. </w:t>
      </w:r>
      <w:r w:rsidR="003D4C38">
        <w:rPr>
          <w:rFonts w:ascii="Times New Roman" w:hAnsi="Times New Roman" w:cs="Times New Roman"/>
          <w:bCs/>
          <w:sz w:val="24"/>
          <w:szCs w:val="24"/>
        </w:rPr>
        <w:t>The cost per DALY is less than $100 in the African region.</w:t>
      </w:r>
      <w:r w:rsidR="003D4C38" w:rsidDel="003D4C38">
        <w:rPr>
          <w:rFonts w:ascii="Times New Roman" w:hAnsi="Times New Roman" w:cs="Times New Roman"/>
          <w:bCs/>
          <w:sz w:val="24"/>
          <w:szCs w:val="24"/>
        </w:rPr>
        <w:t xml:space="preserve"> </w:t>
      </w:r>
      <w:bookmarkStart w:id="0" w:name="_GoBack"/>
      <w:bookmarkEnd w:id="0"/>
    </w:p>
    <w:p w14:paraId="7335D274" w14:textId="77777777" w:rsidR="001C6CFF" w:rsidRPr="00A16A20" w:rsidRDefault="001C6CFF" w:rsidP="001C6CFF">
      <w:pPr>
        <w:rPr>
          <w:rFonts w:ascii="Times New Roman" w:hAnsi="Times New Roman" w:cs="Times New Roman"/>
          <w:b/>
          <w:bCs/>
          <w:sz w:val="24"/>
          <w:szCs w:val="24"/>
        </w:rPr>
      </w:pPr>
      <w:r w:rsidRPr="00A16A20">
        <w:rPr>
          <w:rFonts w:ascii="Times New Roman" w:hAnsi="Times New Roman" w:cs="Times New Roman"/>
          <w:b/>
          <w:bCs/>
          <w:sz w:val="24"/>
          <w:szCs w:val="24"/>
        </w:rPr>
        <w:t>Conclusions</w:t>
      </w:r>
    </w:p>
    <w:p w14:paraId="72D7A43F" w14:textId="664A0CBB" w:rsidR="001C6CFF" w:rsidRPr="00A16A20" w:rsidRDefault="00C1301B">
      <w:pPr>
        <w:rPr>
          <w:rFonts w:ascii="Times New Roman" w:hAnsi="Times New Roman" w:cs="Times New Roman"/>
          <w:sz w:val="24"/>
          <w:szCs w:val="24"/>
        </w:rPr>
      </w:pPr>
      <w:r w:rsidRPr="00A16A20">
        <w:rPr>
          <w:rFonts w:ascii="Times New Roman" w:hAnsi="Times New Roman" w:cs="Times New Roman"/>
          <w:sz w:val="24"/>
          <w:szCs w:val="24"/>
        </w:rPr>
        <w:t>Ro</w:t>
      </w:r>
      <w:r w:rsidR="007749E2" w:rsidRPr="00A16A20">
        <w:rPr>
          <w:rFonts w:ascii="Times New Roman" w:hAnsi="Times New Roman" w:cs="Times New Roman"/>
          <w:sz w:val="24"/>
          <w:szCs w:val="24"/>
        </w:rPr>
        <w:t>tavirus vaccination</w:t>
      </w:r>
      <w:r w:rsidRPr="00A16A20">
        <w:rPr>
          <w:rFonts w:ascii="Times New Roman" w:hAnsi="Times New Roman" w:cs="Times New Roman"/>
          <w:sz w:val="24"/>
          <w:szCs w:val="24"/>
        </w:rPr>
        <w:t xml:space="preserve"> </w:t>
      </w:r>
      <w:r w:rsidR="007749E2" w:rsidRPr="00A16A20">
        <w:rPr>
          <w:rFonts w:ascii="Times New Roman" w:hAnsi="Times New Roman" w:cs="Times New Roman"/>
          <w:sz w:val="24"/>
          <w:szCs w:val="24"/>
        </w:rPr>
        <w:t>remain</w:t>
      </w:r>
      <w:r w:rsidRPr="00A16A20">
        <w:rPr>
          <w:rFonts w:ascii="Times New Roman" w:hAnsi="Times New Roman" w:cs="Times New Roman"/>
          <w:sz w:val="24"/>
          <w:szCs w:val="24"/>
        </w:rPr>
        <w:t xml:space="preserve">s </w:t>
      </w:r>
      <w:r w:rsidR="003D4C38">
        <w:rPr>
          <w:rFonts w:ascii="Times New Roman" w:hAnsi="Times New Roman" w:cs="Times New Roman"/>
          <w:sz w:val="24"/>
          <w:szCs w:val="24"/>
        </w:rPr>
        <w:t>excellent value for money</w:t>
      </w:r>
      <w:r w:rsidR="007749E2" w:rsidRPr="00A16A20">
        <w:rPr>
          <w:rFonts w:ascii="Times New Roman" w:hAnsi="Times New Roman" w:cs="Times New Roman"/>
          <w:sz w:val="24"/>
          <w:szCs w:val="24"/>
        </w:rPr>
        <w:t xml:space="preserve"> </w:t>
      </w:r>
      <w:r w:rsidRPr="00A16A20">
        <w:rPr>
          <w:rFonts w:ascii="Times New Roman" w:hAnsi="Times New Roman" w:cs="Times New Roman"/>
          <w:sz w:val="24"/>
          <w:szCs w:val="24"/>
        </w:rPr>
        <w:t>across</w:t>
      </w:r>
      <w:r w:rsidR="007749E2" w:rsidRPr="00A16A20">
        <w:rPr>
          <w:rFonts w:ascii="Times New Roman" w:hAnsi="Times New Roman" w:cs="Times New Roman"/>
          <w:sz w:val="24"/>
          <w:szCs w:val="24"/>
        </w:rPr>
        <w:t xml:space="preserve"> Gavi countries though </w:t>
      </w:r>
      <w:r w:rsidRPr="00A16A20">
        <w:rPr>
          <w:rFonts w:ascii="Times New Roman" w:hAnsi="Times New Roman" w:cs="Times New Roman"/>
          <w:sz w:val="24"/>
          <w:szCs w:val="24"/>
        </w:rPr>
        <w:t>many of the important global trends contribute to higher cost</w:t>
      </w:r>
      <w:r w:rsidR="006806BE" w:rsidRPr="00A16A20">
        <w:rPr>
          <w:rFonts w:ascii="Times New Roman" w:hAnsi="Times New Roman" w:cs="Times New Roman"/>
          <w:sz w:val="24"/>
          <w:szCs w:val="24"/>
        </w:rPr>
        <w:t>-</w:t>
      </w:r>
      <w:r w:rsidRPr="00A16A20">
        <w:rPr>
          <w:rFonts w:ascii="Times New Roman" w:hAnsi="Times New Roman" w:cs="Times New Roman"/>
          <w:sz w:val="24"/>
          <w:szCs w:val="24"/>
        </w:rPr>
        <w:t>effectiveness ratios.</w:t>
      </w:r>
      <w:r w:rsidR="00994C7C" w:rsidRPr="00A16A20">
        <w:rPr>
          <w:rFonts w:ascii="Times New Roman" w:hAnsi="Times New Roman" w:cs="Times New Roman"/>
          <w:sz w:val="24"/>
          <w:szCs w:val="24"/>
        </w:rPr>
        <w:t xml:space="preserve"> This finding is particularly relevant for countries, including many in Africa, facing increased budget pressure due to declining international support</w:t>
      </w:r>
      <w:r w:rsidR="009E2B46" w:rsidRPr="00A16A20">
        <w:rPr>
          <w:rFonts w:ascii="Times New Roman" w:hAnsi="Times New Roman" w:cs="Times New Roman"/>
          <w:sz w:val="24"/>
          <w:szCs w:val="24"/>
        </w:rPr>
        <w:t xml:space="preserve"> and a desire to achieve cost-effective PHC</w:t>
      </w:r>
      <w:r w:rsidR="00994C7C" w:rsidRPr="00A16A20">
        <w:rPr>
          <w:rFonts w:ascii="Times New Roman" w:hAnsi="Times New Roman" w:cs="Times New Roman"/>
          <w:sz w:val="24"/>
          <w:szCs w:val="24"/>
        </w:rPr>
        <w:t xml:space="preserve">. </w:t>
      </w:r>
    </w:p>
    <w:sectPr w:rsidR="001C6CFF" w:rsidRPr="00A16A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51B2B" w14:textId="77777777" w:rsidR="008155F4" w:rsidRDefault="008155F4" w:rsidP="00C040BB">
      <w:pPr>
        <w:spacing w:after="0" w:line="240" w:lineRule="auto"/>
      </w:pPr>
      <w:r>
        <w:separator/>
      </w:r>
    </w:p>
  </w:endnote>
  <w:endnote w:type="continuationSeparator" w:id="0">
    <w:p w14:paraId="535E83AA" w14:textId="77777777" w:rsidR="008155F4" w:rsidRDefault="008155F4" w:rsidP="00C0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CCAC6" w14:textId="77777777" w:rsidR="008155F4" w:rsidRDefault="008155F4" w:rsidP="00C040BB">
      <w:pPr>
        <w:spacing w:after="0" w:line="240" w:lineRule="auto"/>
      </w:pPr>
      <w:r>
        <w:separator/>
      </w:r>
    </w:p>
  </w:footnote>
  <w:footnote w:type="continuationSeparator" w:id="0">
    <w:p w14:paraId="7749B648" w14:textId="77777777" w:rsidR="008155F4" w:rsidRDefault="008155F4" w:rsidP="00C0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455ED"/>
    <w:multiLevelType w:val="multilevel"/>
    <w:tmpl w:val="5D3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26F95"/>
    <w:multiLevelType w:val="hybridMultilevel"/>
    <w:tmpl w:val="CBCE519A"/>
    <w:lvl w:ilvl="0" w:tplc="F1C6DDC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80B09FF"/>
    <w:multiLevelType w:val="hybridMultilevel"/>
    <w:tmpl w:val="625CE43A"/>
    <w:lvl w:ilvl="0" w:tplc="400C7E6A">
      <w:start w:val="1"/>
      <w:numFmt w:val="bullet"/>
      <w:lvlText w:val="•"/>
      <w:lvlJc w:val="left"/>
      <w:pPr>
        <w:tabs>
          <w:tab w:val="num" w:pos="720"/>
        </w:tabs>
        <w:ind w:left="720" w:hanging="360"/>
      </w:pPr>
      <w:rPr>
        <w:rFonts w:ascii="Times New Roman" w:hAnsi="Times New Roman" w:hint="default"/>
      </w:rPr>
    </w:lvl>
    <w:lvl w:ilvl="1" w:tplc="1AEAF032">
      <w:start w:val="221"/>
      <w:numFmt w:val="bullet"/>
      <w:lvlText w:val="•"/>
      <w:lvlJc w:val="left"/>
      <w:pPr>
        <w:tabs>
          <w:tab w:val="num" w:pos="1440"/>
        </w:tabs>
        <w:ind w:left="1440" w:hanging="360"/>
      </w:pPr>
      <w:rPr>
        <w:rFonts w:ascii="Calibri" w:hAnsi="Calibri" w:hint="default"/>
      </w:rPr>
    </w:lvl>
    <w:lvl w:ilvl="2" w:tplc="6DA4B1A8" w:tentative="1">
      <w:start w:val="1"/>
      <w:numFmt w:val="bullet"/>
      <w:lvlText w:val="•"/>
      <w:lvlJc w:val="left"/>
      <w:pPr>
        <w:tabs>
          <w:tab w:val="num" w:pos="2160"/>
        </w:tabs>
        <w:ind w:left="2160" w:hanging="360"/>
      </w:pPr>
      <w:rPr>
        <w:rFonts w:ascii="Times New Roman" w:hAnsi="Times New Roman" w:hint="default"/>
      </w:rPr>
    </w:lvl>
    <w:lvl w:ilvl="3" w:tplc="01767768" w:tentative="1">
      <w:start w:val="1"/>
      <w:numFmt w:val="bullet"/>
      <w:lvlText w:val="•"/>
      <w:lvlJc w:val="left"/>
      <w:pPr>
        <w:tabs>
          <w:tab w:val="num" w:pos="2880"/>
        </w:tabs>
        <w:ind w:left="2880" w:hanging="360"/>
      </w:pPr>
      <w:rPr>
        <w:rFonts w:ascii="Times New Roman" w:hAnsi="Times New Roman" w:hint="default"/>
      </w:rPr>
    </w:lvl>
    <w:lvl w:ilvl="4" w:tplc="7428ACC2" w:tentative="1">
      <w:start w:val="1"/>
      <w:numFmt w:val="bullet"/>
      <w:lvlText w:val="•"/>
      <w:lvlJc w:val="left"/>
      <w:pPr>
        <w:tabs>
          <w:tab w:val="num" w:pos="3600"/>
        </w:tabs>
        <w:ind w:left="3600" w:hanging="360"/>
      </w:pPr>
      <w:rPr>
        <w:rFonts w:ascii="Times New Roman" w:hAnsi="Times New Roman" w:hint="default"/>
      </w:rPr>
    </w:lvl>
    <w:lvl w:ilvl="5" w:tplc="42AC2734" w:tentative="1">
      <w:start w:val="1"/>
      <w:numFmt w:val="bullet"/>
      <w:lvlText w:val="•"/>
      <w:lvlJc w:val="left"/>
      <w:pPr>
        <w:tabs>
          <w:tab w:val="num" w:pos="4320"/>
        </w:tabs>
        <w:ind w:left="4320" w:hanging="360"/>
      </w:pPr>
      <w:rPr>
        <w:rFonts w:ascii="Times New Roman" w:hAnsi="Times New Roman" w:hint="default"/>
      </w:rPr>
    </w:lvl>
    <w:lvl w:ilvl="6" w:tplc="4EE070A6" w:tentative="1">
      <w:start w:val="1"/>
      <w:numFmt w:val="bullet"/>
      <w:lvlText w:val="•"/>
      <w:lvlJc w:val="left"/>
      <w:pPr>
        <w:tabs>
          <w:tab w:val="num" w:pos="5040"/>
        </w:tabs>
        <w:ind w:left="5040" w:hanging="360"/>
      </w:pPr>
      <w:rPr>
        <w:rFonts w:ascii="Times New Roman" w:hAnsi="Times New Roman" w:hint="default"/>
      </w:rPr>
    </w:lvl>
    <w:lvl w:ilvl="7" w:tplc="338C0B50" w:tentative="1">
      <w:start w:val="1"/>
      <w:numFmt w:val="bullet"/>
      <w:lvlText w:val="•"/>
      <w:lvlJc w:val="left"/>
      <w:pPr>
        <w:tabs>
          <w:tab w:val="num" w:pos="5760"/>
        </w:tabs>
        <w:ind w:left="5760" w:hanging="360"/>
      </w:pPr>
      <w:rPr>
        <w:rFonts w:ascii="Times New Roman" w:hAnsi="Times New Roman" w:hint="default"/>
      </w:rPr>
    </w:lvl>
    <w:lvl w:ilvl="8" w:tplc="5EE84D7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A4"/>
    <w:rsid w:val="00012BC0"/>
    <w:rsid w:val="000614F2"/>
    <w:rsid w:val="00075C68"/>
    <w:rsid w:val="00123186"/>
    <w:rsid w:val="00151315"/>
    <w:rsid w:val="00192104"/>
    <w:rsid w:val="001C6CFF"/>
    <w:rsid w:val="0025450C"/>
    <w:rsid w:val="00263975"/>
    <w:rsid w:val="002F65D7"/>
    <w:rsid w:val="003034A4"/>
    <w:rsid w:val="003B25D4"/>
    <w:rsid w:val="003D4C38"/>
    <w:rsid w:val="00400745"/>
    <w:rsid w:val="00425E4B"/>
    <w:rsid w:val="00456FAE"/>
    <w:rsid w:val="00472E5E"/>
    <w:rsid w:val="004A6874"/>
    <w:rsid w:val="006806BE"/>
    <w:rsid w:val="00716A4D"/>
    <w:rsid w:val="007749E2"/>
    <w:rsid w:val="007D2D6D"/>
    <w:rsid w:val="008155F4"/>
    <w:rsid w:val="00830526"/>
    <w:rsid w:val="008614DF"/>
    <w:rsid w:val="008D0DE8"/>
    <w:rsid w:val="008E4251"/>
    <w:rsid w:val="0092288E"/>
    <w:rsid w:val="00936F66"/>
    <w:rsid w:val="00954F46"/>
    <w:rsid w:val="009908A7"/>
    <w:rsid w:val="00994C7C"/>
    <w:rsid w:val="009A5157"/>
    <w:rsid w:val="009E2B46"/>
    <w:rsid w:val="00A16A20"/>
    <w:rsid w:val="00A260F2"/>
    <w:rsid w:val="00B274F3"/>
    <w:rsid w:val="00BF6799"/>
    <w:rsid w:val="00C040BB"/>
    <w:rsid w:val="00C1301B"/>
    <w:rsid w:val="00C8534A"/>
    <w:rsid w:val="00CE216F"/>
    <w:rsid w:val="00D1578C"/>
    <w:rsid w:val="00D26198"/>
    <w:rsid w:val="00D63859"/>
    <w:rsid w:val="00D649BD"/>
    <w:rsid w:val="00DB44A4"/>
    <w:rsid w:val="00E2676E"/>
    <w:rsid w:val="00E46E9E"/>
    <w:rsid w:val="00E47359"/>
    <w:rsid w:val="00E6231E"/>
    <w:rsid w:val="00F234A3"/>
    <w:rsid w:val="00F251B3"/>
    <w:rsid w:val="00F6375B"/>
    <w:rsid w:val="00F8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12E9"/>
  <w15:chartTrackingRefBased/>
  <w15:docId w15:val="{13E20410-4A69-4ED3-AABB-9516A47F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40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CFF"/>
    <w:pPr>
      <w:ind w:left="720"/>
      <w:contextualSpacing/>
    </w:pPr>
  </w:style>
  <w:style w:type="character" w:styleId="CommentReference">
    <w:name w:val="annotation reference"/>
    <w:basedOn w:val="DefaultParagraphFont"/>
    <w:uiPriority w:val="99"/>
    <w:semiHidden/>
    <w:unhideWhenUsed/>
    <w:rsid w:val="00C040BB"/>
    <w:rPr>
      <w:sz w:val="16"/>
      <w:szCs w:val="16"/>
    </w:rPr>
  </w:style>
  <w:style w:type="paragraph" w:styleId="CommentText">
    <w:name w:val="annotation text"/>
    <w:basedOn w:val="Normal"/>
    <w:link w:val="CommentTextChar"/>
    <w:uiPriority w:val="99"/>
    <w:semiHidden/>
    <w:unhideWhenUsed/>
    <w:rsid w:val="00C040BB"/>
    <w:pPr>
      <w:spacing w:line="240" w:lineRule="auto"/>
    </w:pPr>
    <w:rPr>
      <w:sz w:val="20"/>
      <w:szCs w:val="20"/>
    </w:rPr>
  </w:style>
  <w:style w:type="character" w:customStyle="1" w:styleId="CommentTextChar">
    <w:name w:val="Comment Text Char"/>
    <w:basedOn w:val="DefaultParagraphFont"/>
    <w:link w:val="CommentText"/>
    <w:uiPriority w:val="99"/>
    <w:semiHidden/>
    <w:rsid w:val="00C040BB"/>
    <w:rPr>
      <w:sz w:val="20"/>
      <w:szCs w:val="20"/>
    </w:rPr>
  </w:style>
  <w:style w:type="paragraph" w:styleId="CommentSubject">
    <w:name w:val="annotation subject"/>
    <w:basedOn w:val="CommentText"/>
    <w:next w:val="CommentText"/>
    <w:link w:val="CommentSubjectChar"/>
    <w:uiPriority w:val="99"/>
    <w:semiHidden/>
    <w:unhideWhenUsed/>
    <w:rsid w:val="00C040BB"/>
    <w:rPr>
      <w:b/>
      <w:bCs/>
    </w:rPr>
  </w:style>
  <w:style w:type="character" w:customStyle="1" w:styleId="CommentSubjectChar">
    <w:name w:val="Comment Subject Char"/>
    <w:basedOn w:val="CommentTextChar"/>
    <w:link w:val="CommentSubject"/>
    <w:uiPriority w:val="99"/>
    <w:semiHidden/>
    <w:rsid w:val="00C040BB"/>
    <w:rPr>
      <w:b/>
      <w:bCs/>
      <w:sz w:val="20"/>
      <w:szCs w:val="20"/>
    </w:rPr>
  </w:style>
  <w:style w:type="paragraph" w:styleId="BalloonText">
    <w:name w:val="Balloon Text"/>
    <w:basedOn w:val="Normal"/>
    <w:link w:val="BalloonTextChar"/>
    <w:uiPriority w:val="99"/>
    <w:semiHidden/>
    <w:unhideWhenUsed/>
    <w:rsid w:val="00C04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0BB"/>
    <w:rPr>
      <w:rFonts w:ascii="Segoe UI" w:hAnsi="Segoe UI" w:cs="Segoe UI"/>
      <w:sz w:val="18"/>
      <w:szCs w:val="18"/>
    </w:rPr>
  </w:style>
  <w:style w:type="character" w:styleId="Hyperlink">
    <w:name w:val="Hyperlink"/>
    <w:basedOn w:val="DefaultParagraphFont"/>
    <w:uiPriority w:val="99"/>
    <w:unhideWhenUsed/>
    <w:rsid w:val="00C040BB"/>
    <w:rPr>
      <w:color w:val="0563C1" w:themeColor="hyperlink"/>
      <w:u w:val="single"/>
    </w:rPr>
  </w:style>
  <w:style w:type="paragraph" w:styleId="FootnoteText">
    <w:name w:val="footnote text"/>
    <w:basedOn w:val="Normal"/>
    <w:link w:val="FootnoteTextChar"/>
    <w:uiPriority w:val="99"/>
    <w:unhideWhenUsed/>
    <w:rsid w:val="00C040BB"/>
    <w:pPr>
      <w:spacing w:after="0" w:line="240" w:lineRule="auto"/>
    </w:pPr>
    <w:rPr>
      <w:sz w:val="20"/>
      <w:szCs w:val="20"/>
    </w:rPr>
  </w:style>
  <w:style w:type="character" w:customStyle="1" w:styleId="FootnoteTextChar">
    <w:name w:val="Footnote Text Char"/>
    <w:basedOn w:val="DefaultParagraphFont"/>
    <w:link w:val="FootnoteText"/>
    <w:uiPriority w:val="99"/>
    <w:rsid w:val="00C040BB"/>
    <w:rPr>
      <w:sz w:val="20"/>
      <w:szCs w:val="20"/>
    </w:rPr>
  </w:style>
  <w:style w:type="character" w:styleId="FootnoteReference">
    <w:name w:val="footnote reference"/>
    <w:basedOn w:val="DefaultParagraphFont"/>
    <w:uiPriority w:val="99"/>
    <w:semiHidden/>
    <w:unhideWhenUsed/>
    <w:rsid w:val="00C040BB"/>
    <w:rPr>
      <w:vertAlign w:val="superscript"/>
    </w:rPr>
  </w:style>
  <w:style w:type="character" w:customStyle="1" w:styleId="Heading1Char">
    <w:name w:val="Heading 1 Char"/>
    <w:basedOn w:val="DefaultParagraphFont"/>
    <w:link w:val="Heading1"/>
    <w:uiPriority w:val="9"/>
    <w:rsid w:val="00C040BB"/>
    <w:rPr>
      <w:rFonts w:ascii="Times New Roman" w:eastAsia="Times New Roman" w:hAnsi="Times New Roman" w:cs="Times New Roman"/>
      <w:b/>
      <w:bCs/>
      <w:kern w:val="36"/>
      <w:sz w:val="48"/>
      <w:szCs w:val="48"/>
    </w:rPr>
  </w:style>
  <w:style w:type="paragraph" w:customStyle="1" w:styleId="EndNoteBibliography">
    <w:name w:val="EndNote Bibliography"/>
    <w:basedOn w:val="Normal"/>
    <w:link w:val="EndNoteBibliographyChar"/>
    <w:rsid w:val="00C040BB"/>
    <w:pPr>
      <w:spacing w:after="200" w:line="240" w:lineRule="auto"/>
    </w:pPr>
    <w:rPr>
      <w:rFonts w:ascii="Calibri" w:hAnsi="Calibri"/>
      <w:noProof/>
    </w:rPr>
  </w:style>
  <w:style w:type="character" w:customStyle="1" w:styleId="EndNoteBibliographyChar">
    <w:name w:val="EndNote Bibliography Char"/>
    <w:basedOn w:val="DefaultParagraphFont"/>
    <w:link w:val="EndNoteBibliography"/>
    <w:rsid w:val="00C040BB"/>
    <w:rPr>
      <w:rFonts w:ascii="Calibri" w:hAnsi="Calibri"/>
      <w:noProof/>
    </w:rPr>
  </w:style>
  <w:style w:type="paragraph" w:styleId="Revision">
    <w:name w:val="Revision"/>
    <w:hidden/>
    <w:uiPriority w:val="99"/>
    <w:semiHidden/>
    <w:rsid w:val="003B2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1526">
      <w:bodyDiv w:val="1"/>
      <w:marLeft w:val="0"/>
      <w:marRight w:val="0"/>
      <w:marTop w:val="0"/>
      <w:marBottom w:val="0"/>
      <w:divBdr>
        <w:top w:val="none" w:sz="0" w:space="0" w:color="auto"/>
        <w:left w:val="none" w:sz="0" w:space="0" w:color="auto"/>
        <w:bottom w:val="none" w:sz="0" w:space="0" w:color="auto"/>
        <w:right w:val="none" w:sz="0" w:space="0" w:color="auto"/>
      </w:divBdr>
    </w:div>
    <w:div w:id="634409057">
      <w:bodyDiv w:val="1"/>
      <w:marLeft w:val="0"/>
      <w:marRight w:val="0"/>
      <w:marTop w:val="0"/>
      <w:marBottom w:val="0"/>
      <w:divBdr>
        <w:top w:val="none" w:sz="0" w:space="0" w:color="auto"/>
        <w:left w:val="none" w:sz="0" w:space="0" w:color="auto"/>
        <w:bottom w:val="none" w:sz="0" w:space="0" w:color="auto"/>
        <w:right w:val="none" w:sz="0" w:space="0" w:color="auto"/>
      </w:divBdr>
      <w:divsChild>
        <w:div w:id="1378697915">
          <w:marLeft w:val="446"/>
          <w:marRight w:val="0"/>
          <w:marTop w:val="115"/>
          <w:marBottom w:val="0"/>
          <w:divBdr>
            <w:top w:val="none" w:sz="0" w:space="0" w:color="auto"/>
            <w:left w:val="none" w:sz="0" w:space="0" w:color="auto"/>
            <w:bottom w:val="none" w:sz="0" w:space="0" w:color="auto"/>
            <w:right w:val="none" w:sz="0" w:space="0" w:color="auto"/>
          </w:divBdr>
        </w:div>
        <w:div w:id="1673725041">
          <w:marLeft w:val="994"/>
          <w:marRight w:val="0"/>
          <w:marTop w:val="106"/>
          <w:marBottom w:val="0"/>
          <w:divBdr>
            <w:top w:val="none" w:sz="0" w:space="0" w:color="auto"/>
            <w:left w:val="none" w:sz="0" w:space="0" w:color="auto"/>
            <w:bottom w:val="none" w:sz="0" w:space="0" w:color="auto"/>
            <w:right w:val="none" w:sz="0" w:space="0" w:color="auto"/>
          </w:divBdr>
        </w:div>
        <w:div w:id="2082365390">
          <w:marLeft w:val="994"/>
          <w:marRight w:val="0"/>
          <w:marTop w:val="106"/>
          <w:marBottom w:val="0"/>
          <w:divBdr>
            <w:top w:val="none" w:sz="0" w:space="0" w:color="auto"/>
            <w:left w:val="none" w:sz="0" w:space="0" w:color="auto"/>
            <w:bottom w:val="none" w:sz="0" w:space="0" w:color="auto"/>
            <w:right w:val="none" w:sz="0" w:space="0" w:color="auto"/>
          </w:divBdr>
        </w:div>
        <w:div w:id="26149663">
          <w:marLeft w:val="994"/>
          <w:marRight w:val="0"/>
          <w:marTop w:val="106"/>
          <w:marBottom w:val="0"/>
          <w:divBdr>
            <w:top w:val="none" w:sz="0" w:space="0" w:color="auto"/>
            <w:left w:val="none" w:sz="0" w:space="0" w:color="auto"/>
            <w:bottom w:val="none" w:sz="0" w:space="0" w:color="auto"/>
            <w:right w:val="none" w:sz="0" w:space="0" w:color="auto"/>
          </w:divBdr>
        </w:div>
        <w:div w:id="2055613147">
          <w:marLeft w:val="446"/>
          <w:marRight w:val="0"/>
          <w:marTop w:val="115"/>
          <w:marBottom w:val="0"/>
          <w:divBdr>
            <w:top w:val="none" w:sz="0" w:space="0" w:color="auto"/>
            <w:left w:val="none" w:sz="0" w:space="0" w:color="auto"/>
            <w:bottom w:val="none" w:sz="0" w:space="0" w:color="auto"/>
            <w:right w:val="none" w:sz="0" w:space="0" w:color="auto"/>
          </w:divBdr>
        </w:div>
        <w:div w:id="800267036">
          <w:marLeft w:val="994"/>
          <w:marRight w:val="0"/>
          <w:marTop w:val="106"/>
          <w:marBottom w:val="0"/>
          <w:divBdr>
            <w:top w:val="none" w:sz="0" w:space="0" w:color="auto"/>
            <w:left w:val="none" w:sz="0" w:space="0" w:color="auto"/>
            <w:bottom w:val="none" w:sz="0" w:space="0" w:color="auto"/>
            <w:right w:val="none" w:sz="0" w:space="0" w:color="auto"/>
          </w:divBdr>
        </w:div>
        <w:div w:id="1356423963">
          <w:marLeft w:val="994"/>
          <w:marRight w:val="0"/>
          <w:marTop w:val="106"/>
          <w:marBottom w:val="0"/>
          <w:divBdr>
            <w:top w:val="none" w:sz="0" w:space="0" w:color="auto"/>
            <w:left w:val="none" w:sz="0" w:space="0" w:color="auto"/>
            <w:bottom w:val="none" w:sz="0" w:space="0" w:color="auto"/>
            <w:right w:val="none" w:sz="0" w:space="0" w:color="auto"/>
          </w:divBdr>
        </w:div>
        <w:div w:id="937644032">
          <w:marLeft w:val="994"/>
          <w:marRight w:val="0"/>
          <w:marTop w:val="106"/>
          <w:marBottom w:val="0"/>
          <w:divBdr>
            <w:top w:val="none" w:sz="0" w:space="0" w:color="auto"/>
            <w:left w:val="none" w:sz="0" w:space="0" w:color="auto"/>
            <w:bottom w:val="none" w:sz="0" w:space="0" w:color="auto"/>
            <w:right w:val="none" w:sz="0" w:space="0" w:color="auto"/>
          </w:divBdr>
        </w:div>
      </w:divsChild>
    </w:div>
    <w:div w:id="689719200">
      <w:bodyDiv w:val="1"/>
      <w:marLeft w:val="0"/>
      <w:marRight w:val="0"/>
      <w:marTop w:val="0"/>
      <w:marBottom w:val="0"/>
      <w:divBdr>
        <w:top w:val="none" w:sz="0" w:space="0" w:color="auto"/>
        <w:left w:val="none" w:sz="0" w:space="0" w:color="auto"/>
        <w:bottom w:val="none" w:sz="0" w:space="0" w:color="auto"/>
        <w:right w:val="none" w:sz="0" w:space="0" w:color="auto"/>
      </w:divBdr>
      <w:divsChild>
        <w:div w:id="2021544093">
          <w:marLeft w:val="446"/>
          <w:marRight w:val="0"/>
          <w:marTop w:val="115"/>
          <w:marBottom w:val="240"/>
          <w:divBdr>
            <w:top w:val="none" w:sz="0" w:space="0" w:color="auto"/>
            <w:left w:val="none" w:sz="0" w:space="0" w:color="auto"/>
            <w:bottom w:val="none" w:sz="0" w:space="0" w:color="auto"/>
            <w:right w:val="none" w:sz="0" w:space="0" w:color="auto"/>
          </w:divBdr>
        </w:div>
      </w:divsChild>
    </w:div>
    <w:div w:id="1176268100">
      <w:bodyDiv w:val="1"/>
      <w:marLeft w:val="0"/>
      <w:marRight w:val="0"/>
      <w:marTop w:val="0"/>
      <w:marBottom w:val="0"/>
      <w:divBdr>
        <w:top w:val="none" w:sz="0" w:space="0" w:color="auto"/>
        <w:left w:val="none" w:sz="0" w:space="0" w:color="auto"/>
        <w:bottom w:val="none" w:sz="0" w:space="0" w:color="auto"/>
        <w:right w:val="none" w:sz="0" w:space="0" w:color="auto"/>
      </w:divBdr>
      <w:divsChild>
        <w:div w:id="547109669">
          <w:marLeft w:val="446"/>
          <w:marRight w:val="0"/>
          <w:marTop w:val="115"/>
          <w:marBottom w:val="0"/>
          <w:divBdr>
            <w:top w:val="none" w:sz="0" w:space="0" w:color="auto"/>
            <w:left w:val="none" w:sz="0" w:space="0" w:color="auto"/>
            <w:bottom w:val="none" w:sz="0" w:space="0" w:color="auto"/>
            <w:right w:val="none" w:sz="0" w:space="0" w:color="auto"/>
          </w:divBdr>
        </w:div>
        <w:div w:id="1307399175">
          <w:marLeft w:val="446"/>
          <w:marRight w:val="0"/>
          <w:marTop w:val="115"/>
          <w:marBottom w:val="0"/>
          <w:divBdr>
            <w:top w:val="none" w:sz="0" w:space="0" w:color="auto"/>
            <w:left w:val="none" w:sz="0" w:space="0" w:color="auto"/>
            <w:bottom w:val="none" w:sz="0" w:space="0" w:color="auto"/>
            <w:right w:val="none" w:sz="0" w:space="0" w:color="auto"/>
          </w:divBdr>
        </w:div>
        <w:div w:id="154344970">
          <w:marLeft w:val="994"/>
          <w:marRight w:val="0"/>
          <w:marTop w:val="106"/>
          <w:marBottom w:val="0"/>
          <w:divBdr>
            <w:top w:val="none" w:sz="0" w:space="0" w:color="auto"/>
            <w:left w:val="none" w:sz="0" w:space="0" w:color="auto"/>
            <w:bottom w:val="none" w:sz="0" w:space="0" w:color="auto"/>
            <w:right w:val="none" w:sz="0" w:space="0" w:color="auto"/>
          </w:divBdr>
        </w:div>
        <w:div w:id="15155256">
          <w:marLeft w:val="994"/>
          <w:marRight w:val="0"/>
          <w:marTop w:val="106"/>
          <w:marBottom w:val="0"/>
          <w:divBdr>
            <w:top w:val="none" w:sz="0" w:space="0" w:color="auto"/>
            <w:left w:val="none" w:sz="0" w:space="0" w:color="auto"/>
            <w:bottom w:val="none" w:sz="0" w:space="0" w:color="auto"/>
            <w:right w:val="none" w:sz="0" w:space="0" w:color="auto"/>
          </w:divBdr>
        </w:div>
        <w:div w:id="2141797802">
          <w:marLeft w:val="446"/>
          <w:marRight w:val="0"/>
          <w:marTop w:val="115"/>
          <w:marBottom w:val="0"/>
          <w:divBdr>
            <w:top w:val="none" w:sz="0" w:space="0" w:color="auto"/>
            <w:left w:val="none" w:sz="0" w:space="0" w:color="auto"/>
            <w:bottom w:val="none" w:sz="0" w:space="0" w:color="auto"/>
            <w:right w:val="none" w:sz="0" w:space="0" w:color="auto"/>
          </w:divBdr>
        </w:div>
        <w:div w:id="688063276">
          <w:marLeft w:val="446"/>
          <w:marRight w:val="0"/>
          <w:marTop w:val="115"/>
          <w:marBottom w:val="0"/>
          <w:divBdr>
            <w:top w:val="none" w:sz="0" w:space="0" w:color="auto"/>
            <w:left w:val="none" w:sz="0" w:space="0" w:color="auto"/>
            <w:bottom w:val="none" w:sz="0" w:space="0" w:color="auto"/>
            <w:right w:val="none" w:sz="0" w:space="0" w:color="auto"/>
          </w:divBdr>
        </w:div>
      </w:divsChild>
    </w:div>
    <w:div w:id="1711764315">
      <w:bodyDiv w:val="1"/>
      <w:marLeft w:val="0"/>
      <w:marRight w:val="0"/>
      <w:marTop w:val="0"/>
      <w:marBottom w:val="0"/>
      <w:divBdr>
        <w:top w:val="none" w:sz="0" w:space="0" w:color="auto"/>
        <w:left w:val="none" w:sz="0" w:space="0" w:color="auto"/>
        <w:bottom w:val="none" w:sz="0" w:space="0" w:color="auto"/>
        <w:right w:val="none" w:sz="0" w:space="0" w:color="auto"/>
      </w:divBdr>
    </w:div>
    <w:div w:id="1927765233">
      <w:bodyDiv w:val="1"/>
      <w:marLeft w:val="0"/>
      <w:marRight w:val="0"/>
      <w:marTop w:val="0"/>
      <w:marBottom w:val="0"/>
      <w:divBdr>
        <w:top w:val="none" w:sz="0" w:space="0" w:color="auto"/>
        <w:left w:val="none" w:sz="0" w:space="0" w:color="auto"/>
        <w:bottom w:val="none" w:sz="0" w:space="0" w:color="auto"/>
        <w:right w:val="none" w:sz="0" w:space="0" w:color="auto"/>
      </w:divBdr>
    </w:div>
    <w:div w:id="2070379693">
      <w:bodyDiv w:val="1"/>
      <w:marLeft w:val="0"/>
      <w:marRight w:val="0"/>
      <w:marTop w:val="0"/>
      <w:marBottom w:val="0"/>
      <w:divBdr>
        <w:top w:val="none" w:sz="0" w:space="0" w:color="auto"/>
        <w:left w:val="none" w:sz="0" w:space="0" w:color="auto"/>
        <w:bottom w:val="none" w:sz="0" w:space="0" w:color="auto"/>
        <w:right w:val="none" w:sz="0" w:space="0" w:color="auto"/>
      </w:divBdr>
      <w:divsChild>
        <w:div w:id="1503009036">
          <w:marLeft w:val="994"/>
          <w:marRight w:val="0"/>
          <w:marTop w:val="0"/>
          <w:marBottom w:val="240"/>
          <w:divBdr>
            <w:top w:val="none" w:sz="0" w:space="0" w:color="auto"/>
            <w:left w:val="none" w:sz="0" w:space="0" w:color="auto"/>
            <w:bottom w:val="none" w:sz="0" w:space="0" w:color="auto"/>
            <w:right w:val="none" w:sz="0" w:space="0" w:color="auto"/>
          </w:divBdr>
        </w:div>
        <w:div w:id="862061859">
          <w:marLeft w:val="994"/>
          <w:marRight w:val="0"/>
          <w:marTop w:val="0"/>
          <w:marBottom w:val="240"/>
          <w:divBdr>
            <w:top w:val="none" w:sz="0" w:space="0" w:color="auto"/>
            <w:left w:val="none" w:sz="0" w:space="0" w:color="auto"/>
            <w:bottom w:val="none" w:sz="0" w:space="0" w:color="auto"/>
            <w:right w:val="none" w:sz="0" w:space="0" w:color="auto"/>
          </w:divBdr>
        </w:div>
        <w:div w:id="416446401">
          <w:marLeft w:val="994"/>
          <w:marRight w:val="0"/>
          <w:marTop w:val="0"/>
          <w:marBottom w:val="240"/>
          <w:divBdr>
            <w:top w:val="none" w:sz="0" w:space="0" w:color="auto"/>
            <w:left w:val="none" w:sz="0" w:space="0" w:color="auto"/>
            <w:bottom w:val="none" w:sz="0" w:space="0" w:color="auto"/>
            <w:right w:val="none" w:sz="0" w:space="0" w:color="auto"/>
          </w:divBdr>
        </w:div>
        <w:div w:id="1323773035">
          <w:marLeft w:val="994"/>
          <w:marRight w:val="0"/>
          <w:marTop w:val="0"/>
          <w:marBottom w:val="240"/>
          <w:divBdr>
            <w:top w:val="none" w:sz="0" w:space="0" w:color="auto"/>
            <w:left w:val="none" w:sz="0" w:space="0" w:color="auto"/>
            <w:bottom w:val="none" w:sz="0" w:space="0" w:color="auto"/>
            <w:right w:val="none" w:sz="0" w:space="0" w:color="auto"/>
          </w:divBdr>
        </w:div>
        <w:div w:id="1687058264">
          <w:marLeft w:val="994"/>
          <w:marRight w:val="0"/>
          <w:marTop w:val="0"/>
          <w:marBottom w:val="240"/>
          <w:divBdr>
            <w:top w:val="none" w:sz="0" w:space="0" w:color="auto"/>
            <w:left w:val="none" w:sz="0" w:space="0" w:color="auto"/>
            <w:bottom w:val="none" w:sz="0" w:space="0" w:color="auto"/>
            <w:right w:val="none" w:sz="0" w:space="0" w:color="auto"/>
          </w:divBdr>
        </w:div>
        <w:div w:id="1273124846">
          <w:marLeft w:val="994"/>
          <w:marRight w:val="0"/>
          <w:marTop w:val="0"/>
          <w:marBottom w:val="240"/>
          <w:divBdr>
            <w:top w:val="none" w:sz="0" w:space="0" w:color="auto"/>
            <w:left w:val="none" w:sz="0" w:space="0" w:color="auto"/>
            <w:bottom w:val="none" w:sz="0" w:space="0" w:color="auto"/>
            <w:right w:val="none" w:sz="0" w:space="0" w:color="auto"/>
          </w:divBdr>
        </w:div>
        <w:div w:id="1078357343">
          <w:marLeft w:val="994"/>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2E-60AE-4302-99ED-C12F2F1C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Debellut, Frédéric</dc:creator>
  <cp:keywords/>
  <dc:description/>
  <cp:lastModifiedBy>Pecenka, Clint</cp:lastModifiedBy>
  <cp:revision>3</cp:revision>
  <dcterms:created xsi:type="dcterms:W3CDTF">2018-08-22T22:39:00Z</dcterms:created>
  <dcterms:modified xsi:type="dcterms:W3CDTF">2018-08-22T22:47:00Z</dcterms:modified>
</cp:coreProperties>
</file>