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B8" w:rsidRDefault="00044741" w:rsidP="004F76B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val="en-US"/>
        </w:rPr>
      </w:pPr>
      <w:r w:rsidRPr="00044741">
        <w:rPr>
          <w:rFonts w:ascii="Times New Roman" w:hAnsi="Times New Roman" w:cs="Times New Roman"/>
          <w:b/>
          <w:sz w:val="24"/>
          <w:lang w:val="en-US"/>
        </w:rPr>
        <w:t>HEALTH FACILITY-RELATED DETERMINANTS OF CHOICE FOR HEALTH CARE PROVIDER: LESSONS TOWARDS ACHIEVING THE GOALS OF UNIVERSAL HEALTH COVERAGE IN UGANDA</w:t>
      </w:r>
    </w:p>
    <w:p w:rsidR="004F76B6" w:rsidRPr="004F76B6" w:rsidRDefault="004F76B6" w:rsidP="004F76B6">
      <w:pPr>
        <w:rPr>
          <w:rFonts w:ascii="Cambria" w:hAnsi="Cambria"/>
          <w:vertAlign w:val="superscript"/>
        </w:rPr>
      </w:pPr>
      <w:r>
        <w:rPr>
          <w:rFonts w:ascii="Helvetica" w:hAnsi="Helvetica" w:cs="Helvetica"/>
          <w:sz w:val="21"/>
          <w:szCs w:val="21"/>
        </w:rPr>
        <w:t xml:space="preserve">Perez </w:t>
      </w:r>
      <w:r w:rsidR="001E7D6C">
        <w:rPr>
          <w:rFonts w:ascii="Helvetica" w:hAnsi="Helvetica" w:cs="Helvetica"/>
          <w:sz w:val="21"/>
          <w:szCs w:val="21"/>
        </w:rPr>
        <w:t xml:space="preserve">N. </w:t>
      </w:r>
      <w:r>
        <w:rPr>
          <w:rFonts w:ascii="Helvetica" w:hAnsi="Helvetica" w:cs="Helvetica"/>
          <w:sz w:val="21"/>
          <w:szCs w:val="21"/>
        </w:rPr>
        <w:t>Ochanda¹</w:t>
      </w:r>
      <w:r>
        <w:rPr>
          <w:rFonts w:ascii="Cambria" w:hAnsi="Cambria"/>
          <w:vertAlign w:val="superscript"/>
        </w:rPr>
        <w:t>†</w:t>
      </w:r>
      <w:r w:rsidR="00744FA6">
        <w:rPr>
          <w:rFonts w:ascii="Helvetica" w:hAnsi="Helvetica" w:cs="Helvetica"/>
          <w:sz w:val="21"/>
          <w:szCs w:val="21"/>
        </w:rPr>
        <w:t>, Stephen Okoboi¹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Cambria" w:hAnsi="Cambria"/>
          <w:vertAlign w:val="superscript"/>
        </w:rPr>
        <w:t xml:space="preserve"> </w:t>
      </w:r>
    </w:p>
    <w:p w:rsidR="004F76B6" w:rsidRPr="007444B0" w:rsidRDefault="004F76B6" w:rsidP="004F76B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444B0">
        <w:rPr>
          <w:rFonts w:ascii="Times New Roman" w:hAnsi="Times New Roman" w:cs="Times New Roman"/>
          <w:sz w:val="20"/>
          <w:szCs w:val="20"/>
          <w:lang w:val="en-US"/>
        </w:rPr>
        <w:t>¹Infectious Diseases Institute, Department of Research, P.O. Box 22418, Kampala</w:t>
      </w:r>
    </w:p>
    <w:p w:rsidR="004F76B6" w:rsidRPr="007444B0" w:rsidRDefault="00744FA6" w:rsidP="004F76B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¹</w:t>
      </w:r>
      <w:r w:rsidR="004F76B6" w:rsidRPr="007444B0">
        <w:rPr>
          <w:rFonts w:ascii="Times New Roman" w:hAnsi="Times New Roman" w:cs="Times New Roman"/>
          <w:sz w:val="20"/>
          <w:szCs w:val="20"/>
          <w:lang w:val="en-US"/>
        </w:rPr>
        <w:t xml:space="preserve">Infectious Diseases Institute, Department of Research, P.O. Box 22418, Kampala </w:t>
      </w:r>
    </w:p>
    <w:p w:rsidR="004F76B6" w:rsidRPr="007444B0" w:rsidRDefault="004F76B6" w:rsidP="004F76B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444B0">
        <w:rPr>
          <w:rFonts w:ascii="Cambria" w:hAnsi="Cambria"/>
          <w:sz w:val="20"/>
          <w:szCs w:val="20"/>
          <w:vertAlign w:val="superscript"/>
        </w:rPr>
        <w:t>†</w:t>
      </w:r>
      <w:r w:rsidRPr="007444B0">
        <w:rPr>
          <w:rFonts w:ascii="Times New Roman" w:hAnsi="Times New Roman" w:cs="Times New Roman"/>
          <w:sz w:val="20"/>
          <w:szCs w:val="20"/>
          <w:lang w:val="en-US"/>
        </w:rPr>
        <w:t xml:space="preserve">Corresponding author. Email: </w:t>
      </w:r>
      <w:hyperlink r:id="rId6" w:history="1">
        <w:r w:rsidR="003E0317" w:rsidRPr="007444B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pochanda@idi.co.ug</w:t>
        </w:r>
        <w:r w:rsidR="003E0317" w:rsidRPr="007444B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 and </w:t>
        </w:r>
        <w:r w:rsidR="003E0317" w:rsidRPr="007444B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ochandaperez@gmail.com</w:t>
        </w:r>
      </w:hyperlink>
      <w:r w:rsidRPr="007444B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864976" w:rsidRPr="007444B0" w:rsidRDefault="00864976" w:rsidP="004F76B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444B0">
        <w:rPr>
          <w:rFonts w:ascii="Times New Roman" w:hAnsi="Times New Roman" w:cs="Times New Roman"/>
          <w:sz w:val="20"/>
          <w:szCs w:val="20"/>
          <w:lang w:val="en-US"/>
        </w:rPr>
        <w:t>Tel: +256772043790</w:t>
      </w:r>
    </w:p>
    <w:p w:rsidR="00864976" w:rsidRPr="00864976" w:rsidRDefault="00864976" w:rsidP="004F76B6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F65C1A" w:rsidRDefault="004767B8" w:rsidP="00900C7A">
      <w:pPr>
        <w:jc w:val="both"/>
        <w:rPr>
          <w:rFonts w:ascii="Times New Roman" w:hAnsi="Times New Roman" w:cs="Times New Roman"/>
          <w:sz w:val="24"/>
          <w:lang w:val="en-US"/>
        </w:rPr>
      </w:pPr>
      <w:r w:rsidRPr="00956C63">
        <w:rPr>
          <w:rFonts w:ascii="Times New Roman" w:hAnsi="Times New Roman" w:cs="Times New Roman"/>
          <w:b/>
          <w:sz w:val="24"/>
          <w:lang w:val="en-US"/>
        </w:rPr>
        <w:t xml:space="preserve">BACKGROUND: </w:t>
      </w:r>
      <w:r w:rsidR="00C46E6D" w:rsidRPr="00956C63">
        <w:rPr>
          <w:rFonts w:ascii="Times New Roman" w:hAnsi="Times New Roman" w:cs="Times New Roman"/>
          <w:sz w:val="24"/>
          <w:lang w:val="en-US"/>
        </w:rPr>
        <w:t>The nexus</w:t>
      </w:r>
      <w:r w:rsidR="00243216">
        <w:rPr>
          <w:rFonts w:ascii="Times New Roman" w:hAnsi="Times New Roman" w:cs="Times New Roman"/>
          <w:sz w:val="24"/>
          <w:lang w:val="en-US"/>
        </w:rPr>
        <w:t xml:space="preserve"> between </w:t>
      </w:r>
      <w:r w:rsidR="00C46E6D" w:rsidRPr="00956C63">
        <w:rPr>
          <w:rFonts w:ascii="Times New Roman" w:hAnsi="Times New Roman" w:cs="Times New Roman"/>
          <w:sz w:val="24"/>
          <w:lang w:val="en-US"/>
        </w:rPr>
        <w:t>Primary Health Care</w:t>
      </w:r>
      <w:r w:rsidR="00B015E4">
        <w:rPr>
          <w:rFonts w:ascii="Times New Roman" w:hAnsi="Times New Roman" w:cs="Times New Roman"/>
          <w:sz w:val="24"/>
          <w:lang w:val="en-US"/>
        </w:rPr>
        <w:t xml:space="preserve"> (PHC)</w:t>
      </w:r>
      <w:r w:rsidR="00243216">
        <w:rPr>
          <w:rFonts w:ascii="Times New Roman" w:hAnsi="Times New Roman" w:cs="Times New Roman"/>
          <w:sz w:val="24"/>
          <w:lang w:val="en-US"/>
        </w:rPr>
        <w:t xml:space="preserve"> </w:t>
      </w:r>
      <w:r w:rsidR="00956C63">
        <w:rPr>
          <w:rFonts w:ascii="Times New Roman" w:hAnsi="Times New Roman" w:cs="Times New Roman"/>
          <w:sz w:val="24"/>
          <w:lang w:val="en-US"/>
        </w:rPr>
        <w:t>and Universal Health Coverage</w:t>
      </w:r>
      <w:r w:rsidR="00B015E4">
        <w:rPr>
          <w:rFonts w:ascii="Times New Roman" w:hAnsi="Times New Roman" w:cs="Times New Roman"/>
          <w:sz w:val="24"/>
          <w:lang w:val="en-US"/>
        </w:rPr>
        <w:t xml:space="preserve"> (UHC)</w:t>
      </w:r>
      <w:r w:rsidR="009E5800">
        <w:rPr>
          <w:rFonts w:ascii="Times New Roman" w:hAnsi="Times New Roman" w:cs="Times New Roman"/>
          <w:sz w:val="24"/>
          <w:lang w:val="en-US"/>
        </w:rPr>
        <w:t xml:space="preserve"> continues</w:t>
      </w:r>
      <w:r w:rsidR="00C46E6D" w:rsidRPr="00956C63">
        <w:rPr>
          <w:rFonts w:ascii="Times New Roman" w:hAnsi="Times New Roman" w:cs="Times New Roman"/>
          <w:sz w:val="24"/>
          <w:lang w:val="en-US"/>
        </w:rPr>
        <w:t xml:space="preserve"> to dominate</w:t>
      </w:r>
      <w:r w:rsidR="00CD2886">
        <w:rPr>
          <w:rFonts w:ascii="Times New Roman" w:hAnsi="Times New Roman" w:cs="Times New Roman"/>
          <w:sz w:val="24"/>
          <w:lang w:val="en-US"/>
        </w:rPr>
        <w:t xml:space="preserve"> </w:t>
      </w:r>
      <w:r w:rsidR="00C46E6D" w:rsidRPr="00956C63">
        <w:rPr>
          <w:rFonts w:ascii="Times New Roman" w:hAnsi="Times New Roman" w:cs="Times New Roman"/>
          <w:sz w:val="24"/>
          <w:lang w:val="en-US"/>
        </w:rPr>
        <w:t xml:space="preserve">health policy discussions </w:t>
      </w:r>
      <w:r w:rsidR="001C1C35">
        <w:rPr>
          <w:rFonts w:ascii="Times New Roman" w:hAnsi="Times New Roman" w:cs="Times New Roman"/>
          <w:sz w:val="24"/>
          <w:lang w:val="en-US"/>
        </w:rPr>
        <w:t>globally especially for</w:t>
      </w:r>
      <w:r w:rsidR="00C46E6D" w:rsidRPr="00956C63">
        <w:rPr>
          <w:rFonts w:ascii="Times New Roman" w:hAnsi="Times New Roman" w:cs="Times New Roman"/>
          <w:sz w:val="24"/>
          <w:lang w:val="en-US"/>
        </w:rPr>
        <w:t xml:space="preserve"> low and middle-income </w:t>
      </w:r>
      <w:r w:rsidR="005A344E">
        <w:rPr>
          <w:rFonts w:ascii="Times New Roman" w:hAnsi="Times New Roman" w:cs="Times New Roman"/>
          <w:sz w:val="24"/>
          <w:lang w:val="en-US"/>
        </w:rPr>
        <w:t>economies</w:t>
      </w:r>
      <w:r w:rsidR="00C46E6D" w:rsidRPr="00956C63">
        <w:rPr>
          <w:rFonts w:ascii="Times New Roman" w:hAnsi="Times New Roman" w:cs="Times New Roman"/>
          <w:sz w:val="24"/>
          <w:lang w:val="en-US"/>
        </w:rPr>
        <w:t>.</w:t>
      </w:r>
      <w:r w:rsidR="00956C6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74ADD">
        <w:rPr>
          <w:rFonts w:ascii="Times New Roman" w:hAnsi="Times New Roman" w:cs="Times New Roman"/>
          <w:sz w:val="24"/>
          <w:lang w:val="en-US"/>
        </w:rPr>
        <w:t>There is</w:t>
      </w:r>
      <w:r w:rsidRPr="00956C63">
        <w:rPr>
          <w:rFonts w:ascii="Times New Roman" w:hAnsi="Times New Roman" w:cs="Times New Roman"/>
          <w:sz w:val="24"/>
          <w:lang w:val="en-US"/>
        </w:rPr>
        <w:t xml:space="preserve"> growing</w:t>
      </w:r>
      <w:r w:rsidR="00B41C54">
        <w:rPr>
          <w:rFonts w:ascii="Times New Roman" w:hAnsi="Times New Roman" w:cs="Times New Roman"/>
          <w:sz w:val="24"/>
          <w:lang w:val="en-US"/>
        </w:rPr>
        <w:t xml:space="preserve"> consensus that the </w:t>
      </w:r>
      <w:r w:rsidR="00111859">
        <w:rPr>
          <w:rFonts w:ascii="Times New Roman" w:hAnsi="Times New Roman" w:cs="Times New Roman"/>
          <w:sz w:val="24"/>
          <w:lang w:val="en-US"/>
        </w:rPr>
        <w:t>most effective</w:t>
      </w:r>
      <w:r w:rsidR="008B4C3E">
        <w:rPr>
          <w:rFonts w:ascii="Times New Roman" w:hAnsi="Times New Roman" w:cs="Times New Roman"/>
          <w:sz w:val="24"/>
          <w:lang w:val="en-US"/>
        </w:rPr>
        <w:t xml:space="preserve"> way to deliver UH</w:t>
      </w:r>
      <w:r w:rsidR="00111859">
        <w:rPr>
          <w:rFonts w:ascii="Times New Roman" w:hAnsi="Times New Roman" w:cs="Times New Roman"/>
          <w:sz w:val="24"/>
          <w:lang w:val="en-US"/>
        </w:rPr>
        <w:t xml:space="preserve">C </w:t>
      </w:r>
      <w:r w:rsidR="00C84035">
        <w:rPr>
          <w:rFonts w:ascii="Times New Roman" w:hAnsi="Times New Roman" w:cs="Times New Roman"/>
          <w:sz w:val="24"/>
          <w:lang w:val="en-US"/>
        </w:rPr>
        <w:t>is by</w:t>
      </w:r>
      <w:r w:rsidRPr="00956C63">
        <w:rPr>
          <w:rFonts w:ascii="Times New Roman" w:hAnsi="Times New Roman" w:cs="Times New Roman"/>
          <w:sz w:val="24"/>
          <w:lang w:val="en-US"/>
        </w:rPr>
        <w:t xml:space="preserve"> 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achieving </w:t>
      </w:r>
      <w:r w:rsidR="000B110C">
        <w:rPr>
          <w:rFonts w:ascii="Times New Roman" w:hAnsi="Times New Roman" w:cs="Times New Roman"/>
          <w:sz w:val="24"/>
          <w:lang w:val="en-US"/>
        </w:rPr>
        <w:t xml:space="preserve">a more efficient </w:t>
      </w:r>
      <w:r w:rsidR="00B77E33">
        <w:rPr>
          <w:rFonts w:ascii="Times New Roman" w:hAnsi="Times New Roman" w:cs="Times New Roman"/>
          <w:sz w:val="24"/>
          <w:lang w:val="en-US"/>
        </w:rPr>
        <w:t>PHC</w:t>
      </w:r>
      <w:r w:rsidR="00F550E1">
        <w:rPr>
          <w:rFonts w:ascii="Times New Roman" w:hAnsi="Times New Roman" w:cs="Times New Roman"/>
          <w:sz w:val="24"/>
          <w:lang w:val="en-US"/>
        </w:rPr>
        <w:t xml:space="preserve"> system</w:t>
      </w:r>
      <w:r w:rsidRPr="00044741">
        <w:rPr>
          <w:rFonts w:ascii="Times New Roman" w:hAnsi="Times New Roman" w:cs="Times New Roman"/>
          <w:sz w:val="24"/>
          <w:lang w:val="en-US"/>
        </w:rPr>
        <w:t>.</w:t>
      </w:r>
      <w:r w:rsidR="001129FA">
        <w:rPr>
          <w:rFonts w:ascii="Times New Roman" w:hAnsi="Times New Roman" w:cs="Times New Roman"/>
          <w:sz w:val="24"/>
          <w:lang w:val="en-US"/>
        </w:rPr>
        <w:t xml:space="preserve"> </w:t>
      </w:r>
      <w:r w:rsidR="00140A81">
        <w:rPr>
          <w:rFonts w:ascii="Times New Roman" w:hAnsi="Times New Roman" w:cs="Times New Roman"/>
          <w:sz w:val="24"/>
          <w:lang w:val="en-US"/>
        </w:rPr>
        <w:t xml:space="preserve">Uganda’s </w:t>
      </w:r>
      <w:r w:rsidR="001129FA">
        <w:rPr>
          <w:rFonts w:ascii="Times New Roman" w:hAnsi="Times New Roman" w:cs="Times New Roman"/>
          <w:sz w:val="24"/>
          <w:lang w:val="en-US"/>
        </w:rPr>
        <w:t>Household Out-o</w:t>
      </w:r>
      <w:r w:rsidR="00543D90">
        <w:rPr>
          <w:rFonts w:ascii="Times New Roman" w:hAnsi="Times New Roman" w:cs="Times New Roman"/>
          <w:sz w:val="24"/>
          <w:lang w:val="en-US"/>
        </w:rPr>
        <w:t>f-pocket expenditure accounts for</w:t>
      </w:r>
      <w:r w:rsidR="00140A81">
        <w:rPr>
          <w:rFonts w:ascii="Times New Roman" w:hAnsi="Times New Roman" w:cs="Times New Roman"/>
          <w:sz w:val="24"/>
          <w:lang w:val="en-US"/>
        </w:rPr>
        <w:t xml:space="preserve"> over 40% of</w:t>
      </w:r>
      <w:r w:rsidR="00C2369B">
        <w:rPr>
          <w:rFonts w:ascii="Times New Roman" w:hAnsi="Times New Roman" w:cs="Times New Roman"/>
          <w:sz w:val="24"/>
          <w:lang w:val="en-US"/>
        </w:rPr>
        <w:t xml:space="preserve"> the</w:t>
      </w:r>
      <w:r w:rsidR="00C0648F">
        <w:rPr>
          <w:rFonts w:ascii="Times New Roman" w:hAnsi="Times New Roman" w:cs="Times New Roman"/>
          <w:sz w:val="24"/>
          <w:lang w:val="en-US"/>
        </w:rPr>
        <w:t xml:space="preserve"> total health expenditure </w:t>
      </w:r>
      <w:r w:rsidR="003D5C8E">
        <w:rPr>
          <w:rFonts w:ascii="Times New Roman" w:hAnsi="Times New Roman" w:cs="Times New Roman"/>
          <w:sz w:val="24"/>
          <w:lang w:val="en-US"/>
        </w:rPr>
        <w:t>with o</w:t>
      </w:r>
      <w:r w:rsidR="005A5980">
        <w:rPr>
          <w:rFonts w:ascii="Times New Roman" w:hAnsi="Times New Roman" w:cs="Times New Roman"/>
          <w:sz w:val="24"/>
          <w:lang w:val="en-US"/>
        </w:rPr>
        <w:t>ver 50% of the</w:t>
      </w:r>
      <w:r w:rsidR="00C22962">
        <w:rPr>
          <w:rFonts w:ascii="Times New Roman" w:hAnsi="Times New Roman" w:cs="Times New Roman"/>
          <w:sz w:val="24"/>
          <w:lang w:val="en-US"/>
        </w:rPr>
        <w:t>s</w:t>
      </w:r>
      <w:r w:rsidR="005A5980">
        <w:rPr>
          <w:rFonts w:ascii="Times New Roman" w:hAnsi="Times New Roman" w:cs="Times New Roman"/>
          <w:sz w:val="24"/>
          <w:lang w:val="en-US"/>
        </w:rPr>
        <w:t>e</w:t>
      </w:r>
      <w:r w:rsidR="009A3272">
        <w:rPr>
          <w:rFonts w:ascii="Times New Roman" w:hAnsi="Times New Roman" w:cs="Times New Roman"/>
          <w:sz w:val="24"/>
          <w:lang w:val="en-US"/>
        </w:rPr>
        <w:t xml:space="preserve"> expenditures</w:t>
      </w:r>
      <w:r w:rsidR="003D5C8E">
        <w:rPr>
          <w:rFonts w:ascii="Times New Roman" w:hAnsi="Times New Roman" w:cs="Times New Roman"/>
          <w:sz w:val="24"/>
          <w:lang w:val="en-US"/>
        </w:rPr>
        <w:t xml:space="preserve"> mad</w:t>
      </w:r>
      <w:r w:rsidR="00DB6A21">
        <w:rPr>
          <w:rFonts w:ascii="Times New Roman" w:hAnsi="Times New Roman" w:cs="Times New Roman"/>
          <w:sz w:val="24"/>
          <w:lang w:val="en-US"/>
        </w:rPr>
        <w:t>e to</w:t>
      </w:r>
      <w:r w:rsidR="003D5C8E">
        <w:rPr>
          <w:rFonts w:ascii="Times New Roman" w:hAnsi="Times New Roman" w:cs="Times New Roman"/>
          <w:sz w:val="24"/>
          <w:lang w:val="en-US"/>
        </w:rPr>
        <w:t xml:space="preserve"> privately owned facilities. Thus the motivation for this study. </w:t>
      </w:r>
    </w:p>
    <w:p w:rsidR="00F65C1A" w:rsidRDefault="004767B8" w:rsidP="00900C7A">
      <w:pPr>
        <w:jc w:val="both"/>
        <w:rPr>
          <w:rFonts w:ascii="Times New Roman" w:hAnsi="Times New Roman" w:cs="Times New Roman"/>
          <w:sz w:val="24"/>
          <w:lang w:val="en-US"/>
        </w:rPr>
      </w:pPr>
      <w:r w:rsidRPr="00044741">
        <w:rPr>
          <w:rFonts w:ascii="Times New Roman" w:hAnsi="Times New Roman" w:cs="Times New Roman"/>
          <w:b/>
          <w:sz w:val="24"/>
          <w:lang w:val="en-US"/>
        </w:rPr>
        <w:t>OBJECTIVES: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</w:t>
      </w:r>
      <w:r w:rsidR="00365455">
        <w:rPr>
          <w:rFonts w:ascii="Times New Roman" w:hAnsi="Times New Roman" w:cs="Times New Roman"/>
          <w:sz w:val="24"/>
          <w:lang w:val="en-US"/>
        </w:rPr>
        <w:t>Aimed t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o examine health facility-related determinants </w:t>
      </w:r>
      <w:r w:rsidR="00EF6C87">
        <w:rPr>
          <w:rFonts w:ascii="Times New Roman" w:hAnsi="Times New Roman" w:cs="Times New Roman"/>
          <w:sz w:val="24"/>
          <w:lang w:val="en-US"/>
        </w:rPr>
        <w:t>of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choice for public health</w:t>
      </w:r>
      <w:r w:rsidR="000C5A26">
        <w:rPr>
          <w:rFonts w:ascii="Times New Roman" w:hAnsi="Times New Roman" w:cs="Times New Roman"/>
          <w:sz w:val="24"/>
          <w:lang w:val="en-US"/>
        </w:rPr>
        <w:t xml:space="preserve"> facilities relative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to private health facilities in Uganda.</w:t>
      </w:r>
      <w:r w:rsidR="00A24E3C">
        <w:rPr>
          <w:rFonts w:ascii="Times New Roman" w:hAnsi="Times New Roman" w:cs="Times New Roman"/>
          <w:sz w:val="24"/>
          <w:lang w:val="en-US"/>
        </w:rPr>
        <w:t xml:space="preserve"> Specifically, we</w:t>
      </w:r>
      <w:r w:rsidR="00BB4513">
        <w:rPr>
          <w:rFonts w:ascii="Times New Roman" w:hAnsi="Times New Roman" w:cs="Times New Roman"/>
          <w:sz w:val="24"/>
          <w:lang w:val="en-US"/>
        </w:rPr>
        <w:t xml:space="preserve"> examine</w:t>
      </w:r>
      <w:r w:rsidR="00581820">
        <w:rPr>
          <w:rFonts w:ascii="Times New Roman" w:hAnsi="Times New Roman" w:cs="Times New Roman"/>
          <w:sz w:val="24"/>
          <w:lang w:val="en-US"/>
        </w:rPr>
        <w:t xml:space="preserve"> how facility-based factors </w:t>
      </w:r>
      <w:r w:rsidR="00581820" w:rsidRPr="00044741">
        <w:rPr>
          <w:rFonts w:ascii="Times New Roman" w:hAnsi="Times New Roman" w:cs="Times New Roman"/>
          <w:sz w:val="24"/>
          <w:lang w:val="en-US"/>
        </w:rPr>
        <w:t xml:space="preserve">such as; </w:t>
      </w:r>
      <w:r w:rsidR="009F7BB0">
        <w:rPr>
          <w:rFonts w:ascii="Times New Roman" w:hAnsi="Times New Roman" w:cs="Times New Roman"/>
          <w:sz w:val="24"/>
          <w:lang w:val="en-US"/>
        </w:rPr>
        <w:t xml:space="preserve">inpatients beds, laboratory, cost of treatment, </w:t>
      </w:r>
      <w:r w:rsidR="001B5600">
        <w:rPr>
          <w:rFonts w:ascii="Times New Roman" w:hAnsi="Times New Roman" w:cs="Times New Roman"/>
          <w:sz w:val="24"/>
          <w:lang w:val="en-US"/>
        </w:rPr>
        <w:t xml:space="preserve">availability of medicine, </w:t>
      </w:r>
      <w:r w:rsidR="009F7BB0">
        <w:rPr>
          <w:rFonts w:ascii="Times New Roman" w:hAnsi="Times New Roman" w:cs="Times New Roman"/>
          <w:sz w:val="24"/>
          <w:lang w:val="en-US"/>
        </w:rPr>
        <w:t>electricity, staff m</w:t>
      </w:r>
      <w:r w:rsidR="009558FA">
        <w:rPr>
          <w:rFonts w:ascii="Times New Roman" w:hAnsi="Times New Roman" w:cs="Times New Roman"/>
          <w:sz w:val="24"/>
          <w:lang w:val="en-US"/>
        </w:rPr>
        <w:t xml:space="preserve">eals, </w:t>
      </w:r>
      <w:r w:rsidR="00581820">
        <w:rPr>
          <w:rFonts w:ascii="Times New Roman" w:hAnsi="Times New Roman" w:cs="Times New Roman"/>
          <w:sz w:val="24"/>
          <w:lang w:val="en-US"/>
        </w:rPr>
        <w:t xml:space="preserve">determine </w:t>
      </w:r>
      <w:r w:rsidR="00761736">
        <w:rPr>
          <w:rFonts w:ascii="Times New Roman" w:hAnsi="Times New Roman" w:cs="Times New Roman"/>
          <w:sz w:val="24"/>
          <w:lang w:val="en-US"/>
        </w:rPr>
        <w:t xml:space="preserve">choice of health care provider. </w:t>
      </w:r>
    </w:p>
    <w:p w:rsidR="00F65C1A" w:rsidRDefault="004767B8" w:rsidP="00900C7A">
      <w:pPr>
        <w:jc w:val="both"/>
        <w:rPr>
          <w:rFonts w:ascii="Times New Roman" w:hAnsi="Times New Roman" w:cs="Times New Roman"/>
          <w:sz w:val="24"/>
          <w:lang w:val="en-US"/>
        </w:rPr>
      </w:pPr>
      <w:r w:rsidRPr="00044741">
        <w:rPr>
          <w:rFonts w:ascii="Times New Roman" w:hAnsi="Times New Roman" w:cs="Times New Roman"/>
          <w:b/>
          <w:sz w:val="24"/>
          <w:lang w:val="en-US"/>
        </w:rPr>
        <w:t>METHODS:</w:t>
      </w:r>
      <w:r w:rsidR="00CC2BED">
        <w:rPr>
          <w:rFonts w:ascii="Times New Roman" w:hAnsi="Times New Roman" w:cs="Times New Roman"/>
          <w:sz w:val="24"/>
          <w:lang w:val="en-US"/>
        </w:rPr>
        <w:t xml:space="preserve"> We borrow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the WHO Health financing conceptual framework which identifies key funct</w:t>
      </w:r>
      <w:r w:rsidR="00F344D2">
        <w:rPr>
          <w:rFonts w:ascii="Times New Roman" w:hAnsi="Times New Roman" w:cs="Times New Roman"/>
          <w:sz w:val="24"/>
          <w:lang w:val="en-US"/>
        </w:rPr>
        <w:t>ions of</w:t>
      </w:r>
      <w:r w:rsidR="00001D6E">
        <w:rPr>
          <w:rFonts w:ascii="Times New Roman" w:hAnsi="Times New Roman" w:cs="Times New Roman"/>
          <w:sz w:val="24"/>
          <w:lang w:val="en-US"/>
        </w:rPr>
        <w:t xml:space="preserve"> efficient health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system</w:t>
      </w:r>
      <w:r w:rsidR="00F344D2">
        <w:rPr>
          <w:rFonts w:ascii="Times New Roman" w:hAnsi="Times New Roman" w:cs="Times New Roman"/>
          <w:sz w:val="24"/>
          <w:lang w:val="en-US"/>
        </w:rPr>
        <w:t>s</w:t>
      </w:r>
      <w:r w:rsidR="009D007F">
        <w:rPr>
          <w:rFonts w:ascii="Times New Roman" w:hAnsi="Times New Roman" w:cs="Times New Roman"/>
          <w:sz w:val="24"/>
          <w:lang w:val="en-US"/>
        </w:rPr>
        <w:t xml:space="preserve"> like</w:t>
      </w:r>
      <w:r w:rsidR="00A4696B">
        <w:rPr>
          <w:rFonts w:ascii="Times New Roman" w:hAnsi="Times New Roman" w:cs="Times New Roman"/>
          <w:sz w:val="24"/>
          <w:lang w:val="en-US"/>
        </w:rPr>
        <w:t>; resource mobilization, finan</w:t>
      </w:r>
      <w:r w:rsidR="00AC796C">
        <w:rPr>
          <w:rFonts w:ascii="Times New Roman" w:hAnsi="Times New Roman" w:cs="Times New Roman"/>
          <w:sz w:val="24"/>
          <w:lang w:val="en-US"/>
        </w:rPr>
        <w:t>cing and investment for better</w:t>
      </w:r>
      <w:r w:rsidR="00A4696B">
        <w:rPr>
          <w:rFonts w:ascii="Times New Roman" w:hAnsi="Times New Roman" w:cs="Times New Roman"/>
          <w:sz w:val="24"/>
          <w:lang w:val="en-US"/>
        </w:rPr>
        <w:t xml:space="preserve"> health services</w:t>
      </w:r>
      <w:r w:rsidR="007A72D8">
        <w:rPr>
          <w:rFonts w:ascii="Times New Roman" w:hAnsi="Times New Roman" w:cs="Times New Roman"/>
          <w:sz w:val="24"/>
          <w:lang w:val="en-US"/>
        </w:rPr>
        <w:t xml:space="preserve">. </w:t>
      </w:r>
      <w:r w:rsidRPr="00044741">
        <w:rPr>
          <w:rFonts w:ascii="Times New Roman" w:hAnsi="Times New Roman" w:cs="Times New Roman"/>
          <w:sz w:val="24"/>
          <w:lang w:val="en-US"/>
        </w:rPr>
        <w:t>A Univ</w:t>
      </w:r>
      <w:r w:rsidR="007A72D8">
        <w:rPr>
          <w:rFonts w:ascii="Times New Roman" w:hAnsi="Times New Roman" w:cs="Times New Roman"/>
          <w:sz w:val="24"/>
          <w:lang w:val="en-US"/>
        </w:rPr>
        <w:t xml:space="preserve">ariate logistic regression </w:t>
      </w:r>
      <w:r w:rsidR="008B4D3C">
        <w:rPr>
          <w:rFonts w:ascii="Times New Roman" w:hAnsi="Times New Roman" w:cs="Times New Roman"/>
          <w:sz w:val="24"/>
          <w:lang w:val="en-US"/>
        </w:rPr>
        <w:t xml:space="preserve">was </w:t>
      </w:r>
      <w:r w:rsidR="007A72D8">
        <w:rPr>
          <w:rFonts w:ascii="Times New Roman" w:hAnsi="Times New Roman" w:cs="Times New Roman"/>
          <w:sz w:val="24"/>
          <w:lang w:val="en-US"/>
        </w:rPr>
        <w:t>applied</w:t>
      </w:r>
      <w:r w:rsidR="005A5525">
        <w:rPr>
          <w:rFonts w:ascii="Times New Roman" w:hAnsi="Times New Roman" w:cs="Times New Roman"/>
          <w:sz w:val="24"/>
          <w:lang w:val="en-US"/>
        </w:rPr>
        <w:t>.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</w:t>
      </w:r>
      <w:r w:rsidR="005A5525">
        <w:rPr>
          <w:rFonts w:ascii="Times New Roman" w:hAnsi="Times New Roman" w:cs="Times New Roman"/>
          <w:sz w:val="24"/>
          <w:lang w:val="en-US"/>
        </w:rPr>
        <w:t>C</w:t>
      </w:r>
      <w:r w:rsidR="006A780C">
        <w:rPr>
          <w:rFonts w:ascii="Times New Roman" w:hAnsi="Times New Roman" w:cs="Times New Roman"/>
          <w:sz w:val="24"/>
          <w:lang w:val="en-US"/>
        </w:rPr>
        <w:t>ommunity level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data</w:t>
      </w:r>
      <w:r w:rsidR="005A5525">
        <w:rPr>
          <w:rFonts w:ascii="Times New Roman" w:hAnsi="Times New Roman" w:cs="Times New Roman"/>
          <w:sz w:val="24"/>
          <w:lang w:val="en-US"/>
        </w:rPr>
        <w:t xml:space="preserve"> </w:t>
      </w:r>
      <w:r w:rsidRPr="00044741">
        <w:rPr>
          <w:rFonts w:ascii="Times New Roman" w:hAnsi="Times New Roman" w:cs="Times New Roman"/>
          <w:sz w:val="24"/>
          <w:lang w:val="en-US"/>
        </w:rPr>
        <w:t>was extra</w:t>
      </w:r>
      <w:r w:rsidR="007A72D8">
        <w:rPr>
          <w:rFonts w:ascii="Times New Roman" w:hAnsi="Times New Roman" w:cs="Times New Roman"/>
          <w:sz w:val="24"/>
          <w:lang w:val="en-US"/>
        </w:rPr>
        <w:t>cted from the recent</w:t>
      </w:r>
      <w:r w:rsidR="00652835">
        <w:rPr>
          <w:rFonts w:ascii="Times New Roman" w:hAnsi="Times New Roman" w:cs="Times New Roman"/>
          <w:sz w:val="24"/>
          <w:lang w:val="en-US"/>
        </w:rPr>
        <w:t xml:space="preserve"> wave</w:t>
      </w:r>
      <w:r w:rsidR="00601C63">
        <w:rPr>
          <w:rFonts w:ascii="Times New Roman" w:hAnsi="Times New Roman" w:cs="Times New Roman"/>
          <w:sz w:val="24"/>
          <w:lang w:val="en-US"/>
        </w:rPr>
        <w:t xml:space="preserve"> of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Uganda National Panel Survey in 2016. </w:t>
      </w:r>
      <w:r w:rsidR="0018721B">
        <w:rPr>
          <w:rFonts w:ascii="Times New Roman" w:hAnsi="Times New Roman" w:cs="Times New Roman"/>
          <w:sz w:val="24"/>
          <w:lang w:val="en-US"/>
        </w:rPr>
        <w:t>Choice of facility</w:t>
      </w:r>
      <w:r w:rsidR="00EC07C4">
        <w:rPr>
          <w:rFonts w:ascii="Times New Roman" w:hAnsi="Times New Roman" w:cs="Times New Roman"/>
          <w:sz w:val="24"/>
          <w:lang w:val="en-US"/>
        </w:rPr>
        <w:t xml:space="preserve"> (Public or Private) </w:t>
      </w:r>
      <w:r w:rsidR="00D02919">
        <w:rPr>
          <w:rFonts w:ascii="Times New Roman" w:hAnsi="Times New Roman" w:cs="Times New Roman"/>
          <w:sz w:val="24"/>
          <w:lang w:val="en-US"/>
        </w:rPr>
        <w:t>was the</w:t>
      </w:r>
      <w:r w:rsidR="00B45B9F">
        <w:rPr>
          <w:rFonts w:ascii="Times New Roman" w:hAnsi="Times New Roman" w:cs="Times New Roman"/>
          <w:sz w:val="24"/>
          <w:lang w:val="en-US"/>
        </w:rPr>
        <w:t xml:space="preserve"> binary outcome variable while</w:t>
      </w:r>
      <w:r w:rsidR="0018721B">
        <w:rPr>
          <w:rFonts w:ascii="Times New Roman" w:hAnsi="Times New Roman" w:cs="Times New Roman"/>
          <w:sz w:val="24"/>
          <w:lang w:val="en-US"/>
        </w:rPr>
        <w:t xml:space="preserve"> </w:t>
      </w:r>
      <w:r w:rsidR="00EC07C4">
        <w:rPr>
          <w:rFonts w:ascii="Times New Roman" w:hAnsi="Times New Roman" w:cs="Times New Roman"/>
          <w:sz w:val="24"/>
          <w:lang w:val="en-US"/>
        </w:rPr>
        <w:t xml:space="preserve">inpatient beds, </w:t>
      </w:r>
      <w:r w:rsidR="001B5600">
        <w:rPr>
          <w:rFonts w:ascii="Times New Roman" w:hAnsi="Times New Roman" w:cs="Times New Roman"/>
          <w:sz w:val="24"/>
          <w:lang w:val="en-US"/>
        </w:rPr>
        <w:t xml:space="preserve">functioning laboratory, cost of treatment, </w:t>
      </w:r>
      <w:r w:rsidR="00224AFA">
        <w:rPr>
          <w:rFonts w:ascii="Times New Roman" w:hAnsi="Times New Roman" w:cs="Times New Roman"/>
          <w:sz w:val="24"/>
          <w:lang w:val="en-US"/>
        </w:rPr>
        <w:t>electricity were</w:t>
      </w:r>
      <w:r w:rsidR="00053A38">
        <w:rPr>
          <w:rFonts w:ascii="Times New Roman" w:hAnsi="Times New Roman" w:cs="Times New Roman"/>
          <w:sz w:val="24"/>
          <w:lang w:val="en-US"/>
        </w:rPr>
        <w:t xml:space="preserve"> key</w:t>
      </w:r>
      <w:r w:rsidR="00064A5A">
        <w:rPr>
          <w:rFonts w:ascii="Times New Roman" w:hAnsi="Times New Roman" w:cs="Times New Roman"/>
          <w:sz w:val="24"/>
          <w:lang w:val="en-US"/>
        </w:rPr>
        <w:t xml:space="preserve"> </w:t>
      </w:r>
      <w:r w:rsidR="00A24976">
        <w:rPr>
          <w:rFonts w:ascii="Times New Roman" w:hAnsi="Times New Roman" w:cs="Times New Roman"/>
          <w:sz w:val="24"/>
          <w:lang w:val="en-US"/>
        </w:rPr>
        <w:t>explanatory variable</w:t>
      </w:r>
      <w:r w:rsidR="00C91914">
        <w:rPr>
          <w:rFonts w:ascii="Times New Roman" w:hAnsi="Times New Roman" w:cs="Times New Roman"/>
          <w:sz w:val="24"/>
          <w:lang w:val="en-US"/>
        </w:rPr>
        <w:t>s c</w:t>
      </w:r>
      <w:r w:rsidR="00EC7985">
        <w:rPr>
          <w:rFonts w:ascii="Times New Roman" w:hAnsi="Times New Roman" w:cs="Times New Roman"/>
          <w:sz w:val="24"/>
          <w:lang w:val="en-US"/>
        </w:rPr>
        <w:t>ontrolling for other covariates</w:t>
      </w:r>
      <w:r w:rsidR="00193F3D">
        <w:rPr>
          <w:rFonts w:ascii="Times New Roman" w:hAnsi="Times New Roman" w:cs="Times New Roman"/>
          <w:sz w:val="24"/>
          <w:lang w:val="en-US"/>
        </w:rPr>
        <w:t xml:space="preserve"> like</w:t>
      </w:r>
      <w:r w:rsidR="00EC7985">
        <w:rPr>
          <w:rFonts w:ascii="Times New Roman" w:hAnsi="Times New Roman" w:cs="Times New Roman"/>
          <w:sz w:val="24"/>
          <w:lang w:val="en-US"/>
        </w:rPr>
        <w:t>;</w:t>
      </w:r>
      <w:r w:rsidR="002B5DA4">
        <w:rPr>
          <w:rFonts w:ascii="Times New Roman" w:hAnsi="Times New Roman" w:cs="Times New Roman"/>
          <w:sz w:val="24"/>
          <w:lang w:val="en-US"/>
        </w:rPr>
        <w:t xml:space="preserve"> availability of medicine,</w:t>
      </w:r>
      <w:r w:rsidR="00EC7985">
        <w:rPr>
          <w:rFonts w:ascii="Times New Roman" w:hAnsi="Times New Roman" w:cs="Times New Roman"/>
          <w:sz w:val="24"/>
          <w:lang w:val="en-US"/>
        </w:rPr>
        <w:t xml:space="preserve"> </w:t>
      </w:r>
      <w:r w:rsidR="002B5DA4">
        <w:rPr>
          <w:rFonts w:ascii="Times New Roman" w:hAnsi="Times New Roman" w:cs="Times New Roman"/>
          <w:sz w:val="24"/>
          <w:lang w:val="en-US"/>
        </w:rPr>
        <w:t>waiting time.</w:t>
      </w:r>
      <w:r w:rsidR="00CC24A8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65C1A" w:rsidRDefault="004767B8" w:rsidP="00900C7A">
      <w:pPr>
        <w:jc w:val="both"/>
        <w:rPr>
          <w:rFonts w:ascii="Times New Roman" w:hAnsi="Times New Roman" w:cs="Times New Roman"/>
          <w:sz w:val="24"/>
          <w:lang w:val="en-US"/>
        </w:rPr>
      </w:pPr>
      <w:r w:rsidRPr="00044741">
        <w:rPr>
          <w:rFonts w:ascii="Times New Roman" w:hAnsi="Times New Roman" w:cs="Times New Roman"/>
          <w:b/>
          <w:sz w:val="24"/>
          <w:lang w:val="en-US"/>
        </w:rPr>
        <w:t>RESULTS: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The study included 300 eligible community level respondents</w:t>
      </w:r>
      <w:r w:rsidR="002F7732">
        <w:rPr>
          <w:rFonts w:ascii="Times New Roman" w:hAnsi="Times New Roman" w:cs="Times New Roman"/>
          <w:sz w:val="24"/>
          <w:lang w:val="en-US"/>
        </w:rPr>
        <w:t>.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Private facilities out performed public facilities with </w:t>
      </w:r>
      <w:r w:rsidR="00AE6094">
        <w:rPr>
          <w:rFonts w:ascii="Times New Roman" w:hAnsi="Times New Roman" w:cs="Times New Roman"/>
          <w:sz w:val="24"/>
          <w:lang w:val="en-US"/>
        </w:rPr>
        <w:t>(29%, 29% &amp;</w:t>
      </w:r>
      <w:r w:rsidR="00D90512">
        <w:rPr>
          <w:rFonts w:ascii="Times New Roman" w:hAnsi="Times New Roman" w:cs="Times New Roman"/>
          <w:sz w:val="24"/>
          <w:lang w:val="en-US"/>
        </w:rPr>
        <w:t xml:space="preserve"> 88%</w:t>
      </w:r>
      <w:r w:rsidR="00AE6094">
        <w:rPr>
          <w:rFonts w:ascii="Times New Roman" w:hAnsi="Times New Roman" w:cs="Times New Roman"/>
          <w:sz w:val="24"/>
          <w:lang w:val="en-US"/>
        </w:rPr>
        <w:t>)</w:t>
      </w:r>
      <w:r w:rsidR="004D10FC">
        <w:rPr>
          <w:rFonts w:ascii="Times New Roman" w:hAnsi="Times New Roman" w:cs="Times New Roman"/>
          <w:sz w:val="24"/>
          <w:lang w:val="en-US"/>
        </w:rPr>
        <w:t xml:space="preserve"> providing staff meals</w:t>
      </w:r>
      <w:r w:rsidR="00AE6094">
        <w:rPr>
          <w:rFonts w:ascii="Times New Roman" w:hAnsi="Times New Roman" w:cs="Times New Roman"/>
          <w:sz w:val="24"/>
          <w:lang w:val="en-US"/>
        </w:rPr>
        <w:t>, having long waiting time</w:t>
      </w:r>
      <w:r w:rsidR="00D90512">
        <w:rPr>
          <w:rFonts w:ascii="Times New Roman" w:hAnsi="Times New Roman" w:cs="Times New Roman"/>
          <w:sz w:val="24"/>
          <w:lang w:val="en-US"/>
        </w:rPr>
        <w:t xml:space="preserve"> 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and </w:t>
      </w:r>
      <w:r w:rsidR="00D90512">
        <w:rPr>
          <w:rFonts w:ascii="Times New Roman" w:hAnsi="Times New Roman" w:cs="Times New Roman"/>
          <w:sz w:val="24"/>
          <w:lang w:val="en-US"/>
        </w:rPr>
        <w:t xml:space="preserve">a </w:t>
      </w:r>
      <w:r w:rsidR="00862778">
        <w:rPr>
          <w:rFonts w:ascii="Times New Roman" w:hAnsi="Times New Roman" w:cs="Times New Roman"/>
          <w:sz w:val="24"/>
          <w:lang w:val="en-US"/>
        </w:rPr>
        <w:t>functioning laboratory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</w:t>
      </w:r>
      <w:r w:rsidR="00D90512">
        <w:rPr>
          <w:rFonts w:ascii="Times New Roman" w:hAnsi="Times New Roman" w:cs="Times New Roman"/>
          <w:sz w:val="24"/>
          <w:lang w:val="en-US"/>
        </w:rPr>
        <w:t xml:space="preserve">compared to </w:t>
      </w:r>
      <w:r w:rsidR="00AE6094">
        <w:rPr>
          <w:rFonts w:ascii="Times New Roman" w:hAnsi="Times New Roman" w:cs="Times New Roman"/>
          <w:sz w:val="24"/>
          <w:lang w:val="en-US"/>
        </w:rPr>
        <w:t>(</w:t>
      </w:r>
      <w:r w:rsidR="00D90512">
        <w:rPr>
          <w:rFonts w:ascii="Times New Roman" w:hAnsi="Times New Roman" w:cs="Times New Roman"/>
          <w:sz w:val="24"/>
          <w:lang w:val="en-US"/>
        </w:rPr>
        <w:t>2%</w:t>
      </w:r>
      <w:r w:rsidR="00AE6094">
        <w:rPr>
          <w:rFonts w:ascii="Times New Roman" w:hAnsi="Times New Roman" w:cs="Times New Roman"/>
          <w:sz w:val="24"/>
          <w:lang w:val="en-US"/>
        </w:rPr>
        <w:t>, 50% &amp;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68%</w:t>
      </w:r>
      <w:r w:rsidR="00AE6094">
        <w:rPr>
          <w:rFonts w:ascii="Times New Roman" w:hAnsi="Times New Roman" w:cs="Times New Roman"/>
          <w:sz w:val="24"/>
          <w:lang w:val="en-US"/>
        </w:rPr>
        <w:t>)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 of public facilities respectively. More private facilities (53%) were reported expensive compared to a mere 4% of public facilities. Odds ratio for availability of inpatient beds (1.407) and expensive treatment (0.008) were statistically significant with P&lt;0.05 and P&lt;0.01 respectively. The likelihood of choosing a public facility reduces with increase in </w:t>
      </w:r>
      <w:r w:rsidR="0083438B">
        <w:rPr>
          <w:rFonts w:ascii="Times New Roman" w:hAnsi="Times New Roman" w:cs="Times New Roman"/>
          <w:sz w:val="24"/>
          <w:lang w:val="en-US"/>
        </w:rPr>
        <w:t xml:space="preserve">the </w:t>
      </w:r>
      <w:r w:rsidRPr="00044741">
        <w:rPr>
          <w:rFonts w:ascii="Times New Roman" w:hAnsi="Times New Roman" w:cs="Times New Roman"/>
          <w:sz w:val="24"/>
          <w:lang w:val="en-US"/>
        </w:rPr>
        <w:t xml:space="preserve">cost of treatment and increases with availability of more medical equipment such as inpatient beds. </w:t>
      </w:r>
    </w:p>
    <w:p w:rsidR="00584C6B" w:rsidRPr="00900C7A" w:rsidRDefault="004767B8" w:rsidP="00900C7A">
      <w:pPr>
        <w:jc w:val="both"/>
        <w:rPr>
          <w:rFonts w:ascii="Times New Roman" w:hAnsi="Times New Roman" w:cs="Times New Roman"/>
          <w:sz w:val="24"/>
          <w:lang w:val="en-US"/>
        </w:rPr>
      </w:pPr>
      <w:r w:rsidRPr="00044741">
        <w:rPr>
          <w:rFonts w:ascii="Times New Roman" w:hAnsi="Times New Roman" w:cs="Times New Roman"/>
          <w:b/>
          <w:sz w:val="24"/>
          <w:lang w:val="en-US"/>
        </w:rPr>
        <w:t xml:space="preserve">CONCLUSION: </w:t>
      </w:r>
      <w:r w:rsidR="00A5766A">
        <w:rPr>
          <w:rFonts w:ascii="Times New Roman" w:hAnsi="Times New Roman" w:cs="Times New Roman"/>
          <w:sz w:val="24"/>
          <w:lang w:val="en-US"/>
        </w:rPr>
        <w:t xml:space="preserve">We conclude that </w:t>
      </w:r>
      <w:r w:rsidR="00251B9D">
        <w:rPr>
          <w:rFonts w:ascii="Times New Roman" w:hAnsi="Times New Roman" w:cs="Times New Roman"/>
          <w:sz w:val="24"/>
          <w:lang w:val="en-US"/>
        </w:rPr>
        <w:t>people may</w:t>
      </w:r>
      <w:r w:rsidR="00EB184D">
        <w:rPr>
          <w:rFonts w:ascii="Times New Roman" w:hAnsi="Times New Roman" w:cs="Times New Roman"/>
          <w:sz w:val="24"/>
          <w:lang w:val="en-US"/>
        </w:rPr>
        <w:t xml:space="preserve"> not use public facility if </w:t>
      </w:r>
      <w:r w:rsidR="00E91E83">
        <w:rPr>
          <w:rFonts w:ascii="Times New Roman" w:hAnsi="Times New Roman" w:cs="Times New Roman"/>
          <w:sz w:val="24"/>
          <w:lang w:val="en-US"/>
        </w:rPr>
        <w:t>they perceive it as expensive</w:t>
      </w:r>
      <w:r w:rsidR="00EB184D">
        <w:rPr>
          <w:rFonts w:ascii="Times New Roman" w:hAnsi="Times New Roman" w:cs="Times New Roman"/>
          <w:sz w:val="24"/>
          <w:lang w:val="en-US"/>
        </w:rPr>
        <w:t xml:space="preserve">. The bivariate analysis indicates better quality in private </w:t>
      </w:r>
      <w:r w:rsidR="00E619E3">
        <w:rPr>
          <w:rFonts w:ascii="Times New Roman" w:hAnsi="Times New Roman" w:cs="Times New Roman"/>
          <w:sz w:val="24"/>
          <w:lang w:val="en-US"/>
        </w:rPr>
        <w:t xml:space="preserve">health </w:t>
      </w:r>
      <w:r w:rsidR="00EB184D">
        <w:rPr>
          <w:rFonts w:ascii="Times New Roman" w:hAnsi="Times New Roman" w:cs="Times New Roman"/>
          <w:sz w:val="24"/>
          <w:lang w:val="en-US"/>
        </w:rPr>
        <w:t>faci</w:t>
      </w:r>
      <w:r w:rsidR="00C47574">
        <w:rPr>
          <w:rFonts w:ascii="Times New Roman" w:hAnsi="Times New Roman" w:cs="Times New Roman"/>
          <w:sz w:val="24"/>
          <w:lang w:val="en-US"/>
        </w:rPr>
        <w:t>lity relative to public facilities</w:t>
      </w:r>
      <w:r w:rsidR="00EB184D">
        <w:rPr>
          <w:rFonts w:ascii="Times New Roman" w:hAnsi="Times New Roman" w:cs="Times New Roman"/>
          <w:sz w:val="24"/>
          <w:lang w:val="en-US"/>
        </w:rPr>
        <w:t xml:space="preserve"> in terms of; </w:t>
      </w:r>
      <w:r w:rsidR="000E613D">
        <w:rPr>
          <w:rFonts w:ascii="Times New Roman" w:hAnsi="Times New Roman" w:cs="Times New Roman"/>
          <w:sz w:val="24"/>
          <w:lang w:val="en-US"/>
        </w:rPr>
        <w:t>waiting time, availability of drugs &amp; supplies, functioning laboratory. This implies that high household OOP expenditure in Uganda may be due to individual preference to p</w:t>
      </w:r>
      <w:r w:rsidR="009641CD">
        <w:rPr>
          <w:rFonts w:ascii="Times New Roman" w:hAnsi="Times New Roman" w:cs="Times New Roman"/>
          <w:sz w:val="24"/>
          <w:lang w:val="en-US"/>
        </w:rPr>
        <w:t xml:space="preserve">ay more in private health </w:t>
      </w:r>
      <w:r w:rsidR="00CA004A">
        <w:rPr>
          <w:rFonts w:ascii="Times New Roman" w:hAnsi="Times New Roman" w:cs="Times New Roman"/>
          <w:sz w:val="24"/>
          <w:lang w:val="en-US"/>
        </w:rPr>
        <w:t>facilities</w:t>
      </w:r>
      <w:r w:rsidR="009641CD">
        <w:rPr>
          <w:rFonts w:ascii="Times New Roman" w:hAnsi="Times New Roman" w:cs="Times New Roman"/>
          <w:sz w:val="24"/>
          <w:lang w:val="en-US"/>
        </w:rPr>
        <w:t xml:space="preserve"> expecting</w:t>
      </w:r>
      <w:r w:rsidR="000E613D">
        <w:rPr>
          <w:rFonts w:ascii="Times New Roman" w:hAnsi="Times New Roman" w:cs="Times New Roman"/>
          <w:sz w:val="24"/>
          <w:lang w:val="en-US"/>
        </w:rPr>
        <w:t xml:space="preserve"> better quality </w:t>
      </w:r>
      <w:r w:rsidR="00C95306">
        <w:rPr>
          <w:rFonts w:ascii="Times New Roman" w:hAnsi="Times New Roman" w:cs="Times New Roman"/>
          <w:sz w:val="24"/>
          <w:lang w:val="en-US"/>
        </w:rPr>
        <w:t xml:space="preserve">of </w:t>
      </w:r>
      <w:r w:rsidR="009641CD">
        <w:rPr>
          <w:rFonts w:ascii="Times New Roman" w:hAnsi="Times New Roman" w:cs="Times New Roman"/>
          <w:sz w:val="24"/>
          <w:lang w:val="en-US"/>
        </w:rPr>
        <w:t>service</w:t>
      </w:r>
      <w:r w:rsidR="000E613D">
        <w:rPr>
          <w:rFonts w:ascii="Times New Roman" w:hAnsi="Times New Roman" w:cs="Times New Roman"/>
          <w:sz w:val="24"/>
          <w:lang w:val="en-US"/>
        </w:rPr>
        <w:t xml:space="preserve">.  </w:t>
      </w:r>
      <w:r w:rsidR="00607C73">
        <w:rPr>
          <w:rFonts w:ascii="Times New Roman" w:hAnsi="Times New Roman" w:cs="Times New Roman"/>
          <w:sz w:val="24"/>
          <w:lang w:val="en-US"/>
        </w:rPr>
        <w:t>Thus, m</w:t>
      </w:r>
      <w:r w:rsidR="00607C73" w:rsidRPr="00044741">
        <w:rPr>
          <w:rFonts w:ascii="Times New Roman" w:hAnsi="Times New Roman" w:cs="Times New Roman"/>
          <w:sz w:val="24"/>
          <w:lang w:val="en-US"/>
        </w:rPr>
        <w:t>ore efforts t</w:t>
      </w:r>
      <w:r w:rsidR="00607C73">
        <w:rPr>
          <w:rFonts w:ascii="Times New Roman" w:hAnsi="Times New Roman" w:cs="Times New Roman"/>
          <w:sz w:val="24"/>
          <w:lang w:val="en-US"/>
        </w:rPr>
        <w:t>owards improving</w:t>
      </w:r>
      <w:r w:rsidR="00607C73" w:rsidRPr="00044741">
        <w:rPr>
          <w:rFonts w:ascii="Times New Roman" w:hAnsi="Times New Roman" w:cs="Times New Roman"/>
          <w:sz w:val="24"/>
          <w:lang w:val="en-US"/>
        </w:rPr>
        <w:t xml:space="preserve"> quality </w:t>
      </w:r>
      <w:r w:rsidR="00607C73">
        <w:rPr>
          <w:rFonts w:ascii="Times New Roman" w:hAnsi="Times New Roman" w:cs="Times New Roman"/>
          <w:sz w:val="24"/>
          <w:lang w:val="en-US"/>
        </w:rPr>
        <w:t xml:space="preserve">in </w:t>
      </w:r>
      <w:r w:rsidR="00607C73" w:rsidRPr="00044741">
        <w:rPr>
          <w:rFonts w:ascii="Times New Roman" w:hAnsi="Times New Roman" w:cs="Times New Roman"/>
          <w:sz w:val="24"/>
          <w:lang w:val="en-US"/>
        </w:rPr>
        <w:t xml:space="preserve">public </w:t>
      </w:r>
      <w:r w:rsidR="00607C73">
        <w:rPr>
          <w:rFonts w:ascii="Times New Roman" w:hAnsi="Times New Roman" w:cs="Times New Roman"/>
          <w:sz w:val="24"/>
          <w:lang w:val="en-US"/>
        </w:rPr>
        <w:t xml:space="preserve">health </w:t>
      </w:r>
      <w:r w:rsidR="00607C73" w:rsidRPr="00044741">
        <w:rPr>
          <w:rFonts w:ascii="Times New Roman" w:hAnsi="Times New Roman" w:cs="Times New Roman"/>
          <w:sz w:val="24"/>
          <w:lang w:val="en-US"/>
        </w:rPr>
        <w:t>facilities form an integral part towar</w:t>
      </w:r>
      <w:r w:rsidR="000765A0">
        <w:rPr>
          <w:rFonts w:ascii="Times New Roman" w:hAnsi="Times New Roman" w:cs="Times New Roman"/>
          <w:sz w:val="24"/>
          <w:lang w:val="en-US"/>
        </w:rPr>
        <w:t>ds achieving</w:t>
      </w:r>
      <w:r w:rsidR="00E536E7">
        <w:rPr>
          <w:rFonts w:ascii="Times New Roman" w:hAnsi="Times New Roman" w:cs="Times New Roman"/>
          <w:sz w:val="24"/>
          <w:lang w:val="en-US"/>
        </w:rPr>
        <w:t xml:space="preserve"> equitable</w:t>
      </w:r>
      <w:r w:rsidR="000765A0">
        <w:rPr>
          <w:rFonts w:ascii="Times New Roman" w:hAnsi="Times New Roman" w:cs="Times New Roman"/>
          <w:sz w:val="24"/>
          <w:lang w:val="en-US"/>
        </w:rPr>
        <w:t xml:space="preserve"> PHC</w:t>
      </w:r>
      <w:r w:rsidR="00A83B1F">
        <w:rPr>
          <w:rFonts w:ascii="Times New Roman" w:hAnsi="Times New Roman" w:cs="Times New Roman"/>
          <w:sz w:val="24"/>
          <w:lang w:val="en-US"/>
        </w:rPr>
        <w:t xml:space="preserve"> for all and consequently UHC</w:t>
      </w:r>
      <w:r w:rsidR="00607C73" w:rsidRPr="00044741">
        <w:rPr>
          <w:rFonts w:ascii="Times New Roman" w:hAnsi="Times New Roman" w:cs="Times New Roman"/>
          <w:sz w:val="24"/>
          <w:lang w:val="en-US"/>
        </w:rPr>
        <w:t xml:space="preserve">.          </w:t>
      </w:r>
      <w:bookmarkStart w:id="0" w:name="_GoBack"/>
      <w:bookmarkEnd w:id="0"/>
    </w:p>
    <w:sectPr w:rsidR="00584C6B" w:rsidRPr="00900C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7C" w:rsidRDefault="00525D7C" w:rsidP="007B333B">
      <w:pPr>
        <w:spacing w:after="0" w:line="240" w:lineRule="auto"/>
      </w:pPr>
      <w:r>
        <w:separator/>
      </w:r>
    </w:p>
  </w:endnote>
  <w:endnote w:type="continuationSeparator" w:id="0">
    <w:p w:rsidR="00525D7C" w:rsidRDefault="00525D7C" w:rsidP="007B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40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33B" w:rsidRDefault="007B3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B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33B" w:rsidRDefault="007B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7C" w:rsidRDefault="00525D7C" w:rsidP="007B333B">
      <w:pPr>
        <w:spacing w:after="0" w:line="240" w:lineRule="auto"/>
      </w:pPr>
      <w:r>
        <w:separator/>
      </w:r>
    </w:p>
  </w:footnote>
  <w:footnote w:type="continuationSeparator" w:id="0">
    <w:p w:rsidR="00525D7C" w:rsidRDefault="00525D7C" w:rsidP="007B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B8"/>
    <w:rsid w:val="00001D6E"/>
    <w:rsid w:val="00044741"/>
    <w:rsid w:val="00053A38"/>
    <w:rsid w:val="00053EF4"/>
    <w:rsid w:val="00064A5A"/>
    <w:rsid w:val="0007286F"/>
    <w:rsid w:val="000765A0"/>
    <w:rsid w:val="000A11A8"/>
    <w:rsid w:val="000A4E4A"/>
    <w:rsid w:val="000B110C"/>
    <w:rsid w:val="000C5A26"/>
    <w:rsid w:val="000D36BB"/>
    <w:rsid w:val="000E613D"/>
    <w:rsid w:val="000F2F44"/>
    <w:rsid w:val="00111859"/>
    <w:rsid w:val="001129FA"/>
    <w:rsid w:val="00121907"/>
    <w:rsid w:val="00122062"/>
    <w:rsid w:val="00123F42"/>
    <w:rsid w:val="00140A81"/>
    <w:rsid w:val="0018721B"/>
    <w:rsid w:val="00193F3D"/>
    <w:rsid w:val="00194C99"/>
    <w:rsid w:val="0019727C"/>
    <w:rsid w:val="001A0DC5"/>
    <w:rsid w:val="001A44FB"/>
    <w:rsid w:val="001B120D"/>
    <w:rsid w:val="001B5600"/>
    <w:rsid w:val="001C1C35"/>
    <w:rsid w:val="001D5A44"/>
    <w:rsid w:val="001E7D6C"/>
    <w:rsid w:val="00220F60"/>
    <w:rsid w:val="00224AFA"/>
    <w:rsid w:val="00235850"/>
    <w:rsid w:val="00243216"/>
    <w:rsid w:val="00251B9D"/>
    <w:rsid w:val="00285A08"/>
    <w:rsid w:val="00286478"/>
    <w:rsid w:val="002B5DA4"/>
    <w:rsid w:val="002F7732"/>
    <w:rsid w:val="00327A47"/>
    <w:rsid w:val="003359E0"/>
    <w:rsid w:val="00337708"/>
    <w:rsid w:val="00337E5B"/>
    <w:rsid w:val="0035160F"/>
    <w:rsid w:val="003516C9"/>
    <w:rsid w:val="0036449A"/>
    <w:rsid w:val="00365455"/>
    <w:rsid w:val="003A1111"/>
    <w:rsid w:val="003A2FF7"/>
    <w:rsid w:val="003D5C8E"/>
    <w:rsid w:val="003E0317"/>
    <w:rsid w:val="004359CF"/>
    <w:rsid w:val="0044671F"/>
    <w:rsid w:val="00452334"/>
    <w:rsid w:val="00472CB1"/>
    <w:rsid w:val="00476126"/>
    <w:rsid w:val="004767B8"/>
    <w:rsid w:val="00476F7E"/>
    <w:rsid w:val="004C404F"/>
    <w:rsid w:val="004D10FC"/>
    <w:rsid w:val="004F76B6"/>
    <w:rsid w:val="0050682D"/>
    <w:rsid w:val="00525D7C"/>
    <w:rsid w:val="00543D90"/>
    <w:rsid w:val="00552D66"/>
    <w:rsid w:val="00567F22"/>
    <w:rsid w:val="00571F7B"/>
    <w:rsid w:val="00581820"/>
    <w:rsid w:val="00584C6B"/>
    <w:rsid w:val="0058610E"/>
    <w:rsid w:val="005A344E"/>
    <w:rsid w:val="005A5525"/>
    <w:rsid w:val="005A5980"/>
    <w:rsid w:val="005C6DD4"/>
    <w:rsid w:val="00601C63"/>
    <w:rsid w:val="00607C73"/>
    <w:rsid w:val="0061407D"/>
    <w:rsid w:val="00642D55"/>
    <w:rsid w:val="00652835"/>
    <w:rsid w:val="006A32B4"/>
    <w:rsid w:val="006A780C"/>
    <w:rsid w:val="006F54A3"/>
    <w:rsid w:val="00722C9C"/>
    <w:rsid w:val="00737896"/>
    <w:rsid w:val="007444B0"/>
    <w:rsid w:val="00744FA6"/>
    <w:rsid w:val="00761736"/>
    <w:rsid w:val="00767696"/>
    <w:rsid w:val="00776C9E"/>
    <w:rsid w:val="007A72D8"/>
    <w:rsid w:val="007B022C"/>
    <w:rsid w:val="007B04E0"/>
    <w:rsid w:val="007B333B"/>
    <w:rsid w:val="00805A37"/>
    <w:rsid w:val="0083438B"/>
    <w:rsid w:val="00862778"/>
    <w:rsid w:val="00864976"/>
    <w:rsid w:val="0086729F"/>
    <w:rsid w:val="008704FE"/>
    <w:rsid w:val="008802AD"/>
    <w:rsid w:val="008969F6"/>
    <w:rsid w:val="008A0EFD"/>
    <w:rsid w:val="008A3C23"/>
    <w:rsid w:val="008B4C3E"/>
    <w:rsid w:val="008B4D3C"/>
    <w:rsid w:val="008F6ED4"/>
    <w:rsid w:val="00900C7A"/>
    <w:rsid w:val="009036F4"/>
    <w:rsid w:val="009359F0"/>
    <w:rsid w:val="009472B2"/>
    <w:rsid w:val="009558FA"/>
    <w:rsid w:val="00956C63"/>
    <w:rsid w:val="009641CD"/>
    <w:rsid w:val="00966EC1"/>
    <w:rsid w:val="009A3272"/>
    <w:rsid w:val="009D007F"/>
    <w:rsid w:val="009E478B"/>
    <w:rsid w:val="009E5800"/>
    <w:rsid w:val="009F7BB0"/>
    <w:rsid w:val="00A15690"/>
    <w:rsid w:val="00A24976"/>
    <w:rsid w:val="00A24E3C"/>
    <w:rsid w:val="00A36DC9"/>
    <w:rsid w:val="00A4696B"/>
    <w:rsid w:val="00A5178D"/>
    <w:rsid w:val="00A529CB"/>
    <w:rsid w:val="00A52D5D"/>
    <w:rsid w:val="00A5766A"/>
    <w:rsid w:val="00A7284D"/>
    <w:rsid w:val="00A74ADD"/>
    <w:rsid w:val="00A820A4"/>
    <w:rsid w:val="00A83B1F"/>
    <w:rsid w:val="00A86E74"/>
    <w:rsid w:val="00AB2A30"/>
    <w:rsid w:val="00AC1994"/>
    <w:rsid w:val="00AC796C"/>
    <w:rsid w:val="00AD293E"/>
    <w:rsid w:val="00AE6094"/>
    <w:rsid w:val="00AF551C"/>
    <w:rsid w:val="00B015E4"/>
    <w:rsid w:val="00B345AD"/>
    <w:rsid w:val="00B358B3"/>
    <w:rsid w:val="00B41C54"/>
    <w:rsid w:val="00B44AA7"/>
    <w:rsid w:val="00B45B9F"/>
    <w:rsid w:val="00B52C9A"/>
    <w:rsid w:val="00B61C2D"/>
    <w:rsid w:val="00B77E33"/>
    <w:rsid w:val="00BB4513"/>
    <w:rsid w:val="00BB74C3"/>
    <w:rsid w:val="00BE46BF"/>
    <w:rsid w:val="00C0648F"/>
    <w:rsid w:val="00C12E1C"/>
    <w:rsid w:val="00C22962"/>
    <w:rsid w:val="00C2369B"/>
    <w:rsid w:val="00C46E6D"/>
    <w:rsid w:val="00C47574"/>
    <w:rsid w:val="00C55383"/>
    <w:rsid w:val="00C8052F"/>
    <w:rsid w:val="00C84035"/>
    <w:rsid w:val="00C86BCD"/>
    <w:rsid w:val="00C91914"/>
    <w:rsid w:val="00C95306"/>
    <w:rsid w:val="00CA004A"/>
    <w:rsid w:val="00CB02B9"/>
    <w:rsid w:val="00CC24A8"/>
    <w:rsid w:val="00CC2BED"/>
    <w:rsid w:val="00CC644E"/>
    <w:rsid w:val="00CD2886"/>
    <w:rsid w:val="00D02919"/>
    <w:rsid w:val="00D11269"/>
    <w:rsid w:val="00D37AE6"/>
    <w:rsid w:val="00D61289"/>
    <w:rsid w:val="00D77F68"/>
    <w:rsid w:val="00D90512"/>
    <w:rsid w:val="00DA5291"/>
    <w:rsid w:val="00DB6A21"/>
    <w:rsid w:val="00DC6A1D"/>
    <w:rsid w:val="00DF7C1B"/>
    <w:rsid w:val="00E04796"/>
    <w:rsid w:val="00E17D6C"/>
    <w:rsid w:val="00E234F9"/>
    <w:rsid w:val="00E249F2"/>
    <w:rsid w:val="00E425BB"/>
    <w:rsid w:val="00E536E7"/>
    <w:rsid w:val="00E619E3"/>
    <w:rsid w:val="00E62642"/>
    <w:rsid w:val="00E80886"/>
    <w:rsid w:val="00E80F30"/>
    <w:rsid w:val="00E91E83"/>
    <w:rsid w:val="00EB184D"/>
    <w:rsid w:val="00EC07C4"/>
    <w:rsid w:val="00EC294E"/>
    <w:rsid w:val="00EC7985"/>
    <w:rsid w:val="00EF5336"/>
    <w:rsid w:val="00EF6C87"/>
    <w:rsid w:val="00F00185"/>
    <w:rsid w:val="00F02381"/>
    <w:rsid w:val="00F045F5"/>
    <w:rsid w:val="00F150B4"/>
    <w:rsid w:val="00F208FB"/>
    <w:rsid w:val="00F21E63"/>
    <w:rsid w:val="00F25CC1"/>
    <w:rsid w:val="00F344D2"/>
    <w:rsid w:val="00F550E1"/>
    <w:rsid w:val="00F65C1A"/>
    <w:rsid w:val="00F714DB"/>
    <w:rsid w:val="00F76B55"/>
    <w:rsid w:val="00F77D9A"/>
    <w:rsid w:val="00F918C1"/>
    <w:rsid w:val="00FA7CF6"/>
    <w:rsid w:val="00FB0115"/>
    <w:rsid w:val="00FB036B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20C7"/>
  <w15:chartTrackingRefBased/>
  <w15:docId w15:val="{35D3D13E-E4DE-4F27-BDFD-5DC8852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6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3B"/>
  </w:style>
  <w:style w:type="paragraph" w:styleId="Footer">
    <w:name w:val="footer"/>
    <w:basedOn w:val="Normal"/>
    <w:link w:val="FooterChar"/>
    <w:uiPriority w:val="99"/>
    <w:unhideWhenUsed/>
    <w:rsid w:val="007B3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handa@idi.co.ug%20and%20ochandapere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Nicolas Ochanda</dc:creator>
  <cp:keywords/>
  <dc:description/>
  <cp:lastModifiedBy>Perez Nicolas Ochanda</cp:lastModifiedBy>
  <cp:revision>337</cp:revision>
  <cp:lastPrinted>2018-08-28T09:01:00Z</cp:lastPrinted>
  <dcterms:created xsi:type="dcterms:W3CDTF">2018-08-28T07:09:00Z</dcterms:created>
  <dcterms:modified xsi:type="dcterms:W3CDTF">2018-08-29T09:58:00Z</dcterms:modified>
</cp:coreProperties>
</file>