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C2" w:rsidRDefault="002125C2" w:rsidP="00047562">
      <w:pPr>
        <w:jc w:val="both"/>
      </w:pPr>
      <w:r w:rsidRPr="003F14BD">
        <w:rPr>
          <w:b/>
        </w:rPr>
        <w:t>Title:</w:t>
      </w:r>
      <w:r>
        <w:t xml:space="preserve"> </w:t>
      </w:r>
      <w:r w:rsidR="00A75161">
        <w:t>Assessing socioeconomic inequalities in maternal healthcare over time; evidence from four African countries</w:t>
      </w:r>
      <w:bookmarkStart w:id="0" w:name="_GoBack"/>
      <w:bookmarkEnd w:id="0"/>
    </w:p>
    <w:p w:rsidR="003F14BD" w:rsidRPr="003F14BD" w:rsidRDefault="003F14BD" w:rsidP="003F14BD">
      <w:pPr>
        <w:spacing w:after="0"/>
        <w:jc w:val="both"/>
        <w:rPr>
          <w:b/>
        </w:rPr>
      </w:pPr>
      <w:r w:rsidRPr="003F14BD">
        <w:rPr>
          <w:b/>
        </w:rPr>
        <w:t>Name and details of author</w:t>
      </w:r>
    </w:p>
    <w:p w:rsidR="002125C2" w:rsidRDefault="002125C2" w:rsidP="003F14BD">
      <w:pPr>
        <w:spacing w:after="0"/>
        <w:jc w:val="both"/>
      </w:pPr>
      <w:r>
        <w:t>Doreen Anyamesem Odame</w:t>
      </w:r>
    </w:p>
    <w:p w:rsidR="002125C2" w:rsidRDefault="002125C2" w:rsidP="003F14BD">
      <w:pPr>
        <w:spacing w:after="0"/>
        <w:jc w:val="both"/>
      </w:pPr>
      <w:r>
        <w:t>University of Ghana, Legon</w:t>
      </w:r>
    </w:p>
    <w:p w:rsidR="002125C2" w:rsidRDefault="002125C2" w:rsidP="003F14BD">
      <w:pPr>
        <w:spacing w:after="0"/>
        <w:jc w:val="both"/>
      </w:pPr>
      <w:r>
        <w:t>Institute of Statistical, Social and Economic Research</w:t>
      </w:r>
    </w:p>
    <w:p w:rsidR="006118F3" w:rsidRDefault="006118F3" w:rsidP="003F14BD">
      <w:pPr>
        <w:spacing w:after="0"/>
        <w:jc w:val="both"/>
      </w:pPr>
      <w:r>
        <w:t>Phone number: (233) 506616251</w:t>
      </w:r>
    </w:p>
    <w:p w:rsidR="006118F3" w:rsidRDefault="006118F3" w:rsidP="003F14BD">
      <w:pPr>
        <w:spacing w:after="0"/>
        <w:jc w:val="both"/>
      </w:pPr>
      <w:r>
        <w:t xml:space="preserve">Email: </w:t>
      </w:r>
      <w:hyperlink r:id="rId7" w:history="1">
        <w:r w:rsidRPr="000706DE">
          <w:rPr>
            <w:rStyle w:val="Hyperlink"/>
          </w:rPr>
          <w:t>danyamesem001@st.ug.edu.gh</w:t>
        </w:r>
      </w:hyperlink>
    </w:p>
    <w:p w:rsidR="006118F3" w:rsidRDefault="006118F3" w:rsidP="003F14BD">
      <w:pPr>
        <w:spacing w:after="0"/>
        <w:jc w:val="both"/>
      </w:pPr>
      <w:r>
        <w:tab/>
      </w:r>
      <w:hyperlink r:id="rId8" w:history="1">
        <w:r w:rsidRPr="000706DE">
          <w:rPr>
            <w:rStyle w:val="Hyperlink"/>
          </w:rPr>
          <w:t>danyamesem@yahoo.com</w:t>
        </w:r>
      </w:hyperlink>
    </w:p>
    <w:p w:rsidR="006118F3" w:rsidRDefault="006118F3" w:rsidP="003F14BD">
      <w:pPr>
        <w:spacing w:after="0"/>
        <w:jc w:val="both"/>
      </w:pPr>
      <w:r>
        <w:tab/>
      </w:r>
      <w:hyperlink r:id="rId9" w:history="1">
        <w:r w:rsidRPr="000706DE">
          <w:rPr>
            <w:rStyle w:val="Hyperlink"/>
          </w:rPr>
          <w:t>reennyamesem@gmail.com</w:t>
        </w:r>
      </w:hyperlink>
    </w:p>
    <w:p w:rsidR="003F14BD" w:rsidRDefault="003F14BD" w:rsidP="003F14BD">
      <w:pPr>
        <w:spacing w:after="0"/>
        <w:jc w:val="both"/>
      </w:pPr>
    </w:p>
    <w:p w:rsidR="006118F3" w:rsidRDefault="006118F3" w:rsidP="00047562">
      <w:pPr>
        <w:jc w:val="both"/>
      </w:pPr>
      <w:r w:rsidRPr="003F14BD">
        <w:rPr>
          <w:b/>
        </w:rPr>
        <w:t>Co-</w:t>
      </w:r>
      <w:r w:rsidR="003F14BD" w:rsidRPr="003F14BD">
        <w:rPr>
          <w:b/>
        </w:rPr>
        <w:t>authors</w:t>
      </w:r>
      <w:r>
        <w:t xml:space="preserve">: </w:t>
      </w:r>
      <w:proofErr w:type="spellStart"/>
      <w:r>
        <w:t>Dr.</w:t>
      </w:r>
      <w:proofErr w:type="spellEnd"/>
      <w:r>
        <w:t xml:space="preserve"> </w:t>
      </w:r>
      <w:proofErr w:type="spellStart"/>
      <w:r>
        <w:t>Ama</w:t>
      </w:r>
      <w:proofErr w:type="spellEnd"/>
      <w:r>
        <w:t xml:space="preserve"> </w:t>
      </w:r>
      <w:proofErr w:type="spellStart"/>
      <w:r>
        <w:t>Pokua</w:t>
      </w:r>
      <w:proofErr w:type="spellEnd"/>
      <w:r w:rsidR="003F14BD">
        <w:t xml:space="preserve"> Fenny, </w:t>
      </w:r>
      <w:proofErr w:type="spellStart"/>
      <w:r w:rsidR="003F14BD">
        <w:t>Mr.</w:t>
      </w:r>
      <w:proofErr w:type="spellEnd"/>
      <w:r w:rsidR="003F14BD">
        <w:t xml:space="preserve"> Derek </w:t>
      </w:r>
      <w:proofErr w:type="spellStart"/>
      <w:r w:rsidR="003F14BD">
        <w:t>Asuman</w:t>
      </w:r>
      <w:proofErr w:type="spellEnd"/>
    </w:p>
    <w:p w:rsidR="003F14BD" w:rsidRPr="003F14BD" w:rsidRDefault="003F14BD" w:rsidP="00047562">
      <w:pPr>
        <w:jc w:val="both"/>
        <w:rPr>
          <w:b/>
        </w:rPr>
      </w:pPr>
      <w:r w:rsidRPr="003F14BD">
        <w:rPr>
          <w:b/>
        </w:rPr>
        <w:t>Abstract</w:t>
      </w:r>
      <w:r w:rsidRPr="003F14BD">
        <w:rPr>
          <w:b/>
        </w:rPr>
        <w:tab/>
      </w:r>
      <w:r w:rsidRPr="003F14BD">
        <w:rPr>
          <w:b/>
        </w:rPr>
        <w:tab/>
      </w:r>
    </w:p>
    <w:p w:rsidR="00E01354" w:rsidRDefault="00AA6264" w:rsidP="00047562">
      <w:pPr>
        <w:jc w:val="both"/>
      </w:pPr>
      <w:r>
        <w:t xml:space="preserve">Though most African countries saw some improvements in maternal health outcomes, most of these countries did not meet the MDG 5 target of 190 deaths per 100,000 live births. Ensuring universal access to health care is very instrumental in improving health outcomes. To be able to meet the SDG target of 70 deaths per 100,000 live births by 2030, there must be equity and equality is access to and utilisation of maternal health care services. This can be possible by eliminating socioeconomic differences in access to maternal </w:t>
      </w:r>
      <w:r w:rsidR="00047562">
        <w:t>health care. T</w:t>
      </w:r>
      <w:r>
        <w:t>his paper seeks to document the degree, extent and evolution of socioeconomic inequalities in maternal health outcomes in 5 African countries; Kenya, Ethiopia, Rwanda, Uganda and Tanzania. The paper examines 3 maternal health outcomes – timing of first antenatal visit, number of antenatal visit and delivery by skilled attendant. T</w:t>
      </w:r>
      <w:r w:rsidR="00784F85">
        <w:t>he</w:t>
      </w:r>
      <w:r>
        <w:t xml:space="preserve"> paper has 2 main objectives</w:t>
      </w:r>
      <w:r w:rsidR="00047562">
        <w:t xml:space="preserve">; (i) estimate the degree and trend of socioeconomic related inequalities in access and use of maternal health care and (ii) asses the correlates of the socioeconomic related inequalities in maternal health services and their contribution to the level of observed inequalities. The study adopted the Wagstaff and </w:t>
      </w:r>
      <w:proofErr w:type="spellStart"/>
      <w:r w:rsidR="00047562">
        <w:t>Errygers</w:t>
      </w:r>
      <w:proofErr w:type="spellEnd"/>
      <w:r w:rsidR="00047562">
        <w:t xml:space="preserve"> measures to measure the bivariate rank indices. These indices do not explain the contribution of socioeconomic characteristics in the observed differences. A generalised regression decomposition technique is therefore adopted to assess the sources of socioec</w:t>
      </w:r>
      <w:r w:rsidR="00784F85">
        <w:t>onomic inequalities in health. T</w:t>
      </w:r>
      <w:r w:rsidR="00047562">
        <w:t>he paper uses different rounds of Demographic and Health Surveys in the various countries. T</w:t>
      </w:r>
      <w:r w:rsidR="00784F85">
        <w:t>hese</w:t>
      </w:r>
      <w:r w:rsidR="00047562">
        <w:t xml:space="preserve"> survey</w:t>
      </w:r>
      <w:r w:rsidR="00784F85">
        <w:t>s provide</w:t>
      </w:r>
      <w:r w:rsidR="00047562">
        <w:t xml:space="preserve"> extensive informa</w:t>
      </w:r>
      <w:r w:rsidR="00F24ADF">
        <w:t>tion on access and use o</w:t>
      </w:r>
      <w:r w:rsidR="00047562">
        <w:t>f various maternal healthcare services from nationally representative sample of women of reproductive ages (15 – 49)</w:t>
      </w:r>
    </w:p>
    <w:sectPr w:rsidR="00E01354" w:rsidSect="00047562">
      <w:pgSz w:w="11906" w:h="16838"/>
      <w:pgMar w:top="8" w:right="1440" w:bottom="1440" w:left="1440" w:header="720" w:footer="720" w:gutter="14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AC" w:rsidRDefault="00F46DAC" w:rsidP="00047562">
      <w:pPr>
        <w:spacing w:after="0" w:line="240" w:lineRule="auto"/>
      </w:pPr>
      <w:r>
        <w:separator/>
      </w:r>
    </w:p>
  </w:endnote>
  <w:endnote w:type="continuationSeparator" w:id="0">
    <w:p w:rsidR="00F46DAC" w:rsidRDefault="00F46DAC" w:rsidP="000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AC" w:rsidRDefault="00F46DAC" w:rsidP="00047562">
      <w:pPr>
        <w:spacing w:after="0" w:line="240" w:lineRule="auto"/>
      </w:pPr>
      <w:r>
        <w:separator/>
      </w:r>
    </w:p>
  </w:footnote>
  <w:footnote w:type="continuationSeparator" w:id="0">
    <w:p w:rsidR="00F46DAC" w:rsidRDefault="00F46DAC" w:rsidP="00047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64"/>
    <w:rsid w:val="00047562"/>
    <w:rsid w:val="002125C2"/>
    <w:rsid w:val="002A219A"/>
    <w:rsid w:val="003F14BD"/>
    <w:rsid w:val="00560396"/>
    <w:rsid w:val="006118F3"/>
    <w:rsid w:val="00784F85"/>
    <w:rsid w:val="00796F20"/>
    <w:rsid w:val="00A75161"/>
    <w:rsid w:val="00AA6264"/>
    <w:rsid w:val="00B97E15"/>
    <w:rsid w:val="00E01354"/>
    <w:rsid w:val="00F24ADF"/>
    <w:rsid w:val="00F4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562"/>
  </w:style>
  <w:style w:type="paragraph" w:styleId="Footer">
    <w:name w:val="footer"/>
    <w:basedOn w:val="Normal"/>
    <w:link w:val="FooterChar"/>
    <w:uiPriority w:val="99"/>
    <w:unhideWhenUsed/>
    <w:rsid w:val="0004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562"/>
  </w:style>
  <w:style w:type="character" w:styleId="Hyperlink">
    <w:name w:val="Hyperlink"/>
    <w:basedOn w:val="DefaultParagraphFont"/>
    <w:uiPriority w:val="99"/>
    <w:unhideWhenUsed/>
    <w:rsid w:val="006118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562"/>
  </w:style>
  <w:style w:type="paragraph" w:styleId="Footer">
    <w:name w:val="footer"/>
    <w:basedOn w:val="Normal"/>
    <w:link w:val="FooterChar"/>
    <w:uiPriority w:val="99"/>
    <w:unhideWhenUsed/>
    <w:rsid w:val="0004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562"/>
  </w:style>
  <w:style w:type="character" w:styleId="Hyperlink">
    <w:name w:val="Hyperlink"/>
    <w:basedOn w:val="DefaultParagraphFont"/>
    <w:uiPriority w:val="99"/>
    <w:unhideWhenUsed/>
    <w:rsid w:val="00611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yamesem@yahoo.com" TargetMode="External"/><Relationship Id="rId3" Type="http://schemas.openxmlformats.org/officeDocument/2006/relationships/settings" Target="settings.xml"/><Relationship Id="rId7" Type="http://schemas.openxmlformats.org/officeDocument/2006/relationships/hyperlink" Target="mailto:danyamesem001@st.ug.edu.g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ennyamese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Ddoreen</dc:creator>
  <cp:lastModifiedBy>Ddoreen</cp:lastModifiedBy>
  <cp:revision>2</cp:revision>
  <dcterms:created xsi:type="dcterms:W3CDTF">2018-08-30T10:47:00Z</dcterms:created>
  <dcterms:modified xsi:type="dcterms:W3CDTF">2018-08-30T10:47:00Z</dcterms:modified>
</cp:coreProperties>
</file>