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E1DCD" w14:textId="3EC9CADB" w:rsidR="005703C9" w:rsidRDefault="005703C9" w:rsidP="00CA35E1">
      <w:pPr>
        <w:jc w:val="both"/>
        <w:rPr>
          <w:b/>
          <w:sz w:val="24"/>
          <w:szCs w:val="24"/>
        </w:rPr>
      </w:pPr>
      <w:r>
        <w:rPr>
          <w:b/>
          <w:sz w:val="24"/>
          <w:szCs w:val="24"/>
        </w:rPr>
        <w:t>Exploring Health Budget Performance</w:t>
      </w:r>
      <w:r w:rsidR="00336970">
        <w:rPr>
          <w:b/>
          <w:sz w:val="24"/>
          <w:szCs w:val="24"/>
        </w:rPr>
        <w:t xml:space="preserve"> as a critical area for advocacy in Kaduna State.</w:t>
      </w:r>
    </w:p>
    <w:p w14:paraId="4A819002" w14:textId="77777777" w:rsidR="00CA35E1" w:rsidRPr="00BC1146" w:rsidRDefault="00CA35E1" w:rsidP="00CA35E1">
      <w:pPr>
        <w:jc w:val="both"/>
        <w:rPr>
          <w:b/>
          <w:sz w:val="24"/>
          <w:szCs w:val="24"/>
        </w:rPr>
      </w:pPr>
      <w:r w:rsidRPr="00BC1146">
        <w:rPr>
          <w:b/>
          <w:sz w:val="24"/>
          <w:szCs w:val="24"/>
        </w:rPr>
        <w:t>Abstract</w:t>
      </w:r>
    </w:p>
    <w:p w14:paraId="677E6ACD" w14:textId="77777777" w:rsidR="00CA35E1" w:rsidRPr="00BC1146" w:rsidRDefault="00CA35E1" w:rsidP="00CA35E1">
      <w:pPr>
        <w:jc w:val="both"/>
        <w:rPr>
          <w:b/>
          <w:sz w:val="24"/>
          <w:szCs w:val="24"/>
        </w:rPr>
      </w:pPr>
      <w:r w:rsidRPr="00BC1146">
        <w:rPr>
          <w:b/>
          <w:sz w:val="24"/>
          <w:szCs w:val="24"/>
        </w:rPr>
        <w:t>Background</w:t>
      </w:r>
    </w:p>
    <w:p w14:paraId="28ED9FCE" w14:textId="4CF87F6C" w:rsidR="00FA366B" w:rsidRDefault="00CA35E1" w:rsidP="00CA35E1">
      <w:pPr>
        <w:jc w:val="both"/>
        <w:rPr>
          <w:sz w:val="24"/>
          <w:szCs w:val="24"/>
        </w:rPr>
      </w:pPr>
      <w:r w:rsidRPr="00BC1146">
        <w:rPr>
          <w:sz w:val="24"/>
          <w:szCs w:val="24"/>
        </w:rPr>
        <w:t xml:space="preserve">Evidence from many </w:t>
      </w:r>
      <w:r w:rsidR="008A79D4">
        <w:rPr>
          <w:sz w:val="24"/>
          <w:szCs w:val="24"/>
        </w:rPr>
        <w:t>low and middle-income countries</w:t>
      </w:r>
      <w:r w:rsidR="005703C9">
        <w:rPr>
          <w:sz w:val="24"/>
          <w:szCs w:val="24"/>
        </w:rPr>
        <w:t xml:space="preserve"> (LMIC)</w:t>
      </w:r>
      <w:r w:rsidRPr="00BC1146">
        <w:rPr>
          <w:sz w:val="24"/>
          <w:szCs w:val="24"/>
        </w:rPr>
        <w:t xml:space="preserve"> </w:t>
      </w:r>
      <w:r w:rsidR="00ED0332">
        <w:rPr>
          <w:sz w:val="24"/>
          <w:szCs w:val="24"/>
        </w:rPr>
        <w:t xml:space="preserve">have </w:t>
      </w:r>
      <w:r w:rsidRPr="00BC1146">
        <w:rPr>
          <w:sz w:val="24"/>
          <w:szCs w:val="24"/>
        </w:rPr>
        <w:t>show</w:t>
      </w:r>
      <w:r w:rsidR="00ED0332">
        <w:rPr>
          <w:sz w:val="24"/>
          <w:szCs w:val="24"/>
        </w:rPr>
        <w:t>n</w:t>
      </w:r>
      <w:r w:rsidRPr="00BC1146">
        <w:rPr>
          <w:sz w:val="24"/>
          <w:szCs w:val="24"/>
        </w:rPr>
        <w:t xml:space="preserve"> that </w:t>
      </w:r>
      <w:r w:rsidR="001F403D">
        <w:rPr>
          <w:sz w:val="24"/>
          <w:szCs w:val="24"/>
        </w:rPr>
        <w:t xml:space="preserve">apart from </w:t>
      </w:r>
      <w:r w:rsidR="001F403D" w:rsidRPr="00BC1146">
        <w:rPr>
          <w:sz w:val="24"/>
          <w:szCs w:val="24"/>
        </w:rPr>
        <w:t>out-of-pocket expenditure</w:t>
      </w:r>
      <w:r w:rsidR="001F403D">
        <w:rPr>
          <w:sz w:val="24"/>
          <w:szCs w:val="24"/>
        </w:rPr>
        <w:t xml:space="preserve">, </w:t>
      </w:r>
      <w:r w:rsidR="003705DA">
        <w:rPr>
          <w:sz w:val="24"/>
          <w:szCs w:val="24"/>
        </w:rPr>
        <w:t xml:space="preserve">government health budget is primarily the </w:t>
      </w:r>
      <w:r w:rsidR="003705DA" w:rsidRPr="00DC07C8">
        <w:rPr>
          <w:noProof/>
          <w:sz w:val="24"/>
          <w:szCs w:val="24"/>
        </w:rPr>
        <w:t>major</w:t>
      </w:r>
      <w:r w:rsidR="003705DA">
        <w:rPr>
          <w:sz w:val="24"/>
          <w:szCs w:val="24"/>
        </w:rPr>
        <w:t xml:space="preserve"> source of </w:t>
      </w:r>
      <w:r w:rsidR="007C0176">
        <w:rPr>
          <w:sz w:val="24"/>
          <w:szCs w:val="24"/>
        </w:rPr>
        <w:t>funding</w:t>
      </w:r>
      <w:r w:rsidR="003705DA">
        <w:rPr>
          <w:sz w:val="24"/>
          <w:szCs w:val="24"/>
        </w:rPr>
        <w:t xml:space="preserve"> </w:t>
      </w:r>
      <w:r w:rsidR="001F403D">
        <w:rPr>
          <w:sz w:val="24"/>
          <w:szCs w:val="24"/>
        </w:rPr>
        <w:t xml:space="preserve">for </w:t>
      </w:r>
      <w:r w:rsidR="003705DA">
        <w:rPr>
          <w:sz w:val="24"/>
          <w:szCs w:val="24"/>
        </w:rPr>
        <w:t>health</w:t>
      </w:r>
      <w:r w:rsidR="001F403D">
        <w:rPr>
          <w:sz w:val="24"/>
          <w:szCs w:val="24"/>
        </w:rPr>
        <w:t xml:space="preserve">. </w:t>
      </w:r>
      <w:r w:rsidR="00784A3E">
        <w:rPr>
          <w:sz w:val="24"/>
          <w:szCs w:val="24"/>
        </w:rPr>
        <w:t xml:space="preserve">The </w:t>
      </w:r>
      <w:r w:rsidR="009D3C9A">
        <w:rPr>
          <w:sz w:val="24"/>
          <w:szCs w:val="24"/>
        </w:rPr>
        <w:t>proportion of resources allocated to health compared to other sectors have shown how much priority government is giving to health. There have also been increasing advocacy to increase funding for health in</w:t>
      </w:r>
      <w:r w:rsidR="005703C9">
        <w:rPr>
          <w:sz w:val="24"/>
          <w:szCs w:val="24"/>
        </w:rPr>
        <w:t xml:space="preserve"> LMICs</w:t>
      </w:r>
      <w:r w:rsidR="009D3C9A">
        <w:rPr>
          <w:sz w:val="24"/>
          <w:szCs w:val="24"/>
        </w:rPr>
        <w:t>. Abuja declaration</w:t>
      </w:r>
      <w:r w:rsidR="005703C9">
        <w:rPr>
          <w:sz w:val="24"/>
          <w:szCs w:val="24"/>
        </w:rPr>
        <w:t xml:space="preserve"> </w:t>
      </w:r>
      <w:r w:rsidR="00FA366B">
        <w:rPr>
          <w:sz w:val="24"/>
          <w:szCs w:val="24"/>
        </w:rPr>
        <w:t>which stipulated</w:t>
      </w:r>
      <w:r w:rsidR="009D3C9A">
        <w:rPr>
          <w:sz w:val="24"/>
          <w:szCs w:val="24"/>
        </w:rPr>
        <w:t xml:space="preserve"> 15% allocation of the annual budget to health has been a reference point</w:t>
      </w:r>
      <w:r w:rsidR="00DC07C8">
        <w:rPr>
          <w:sz w:val="24"/>
          <w:szCs w:val="24"/>
        </w:rPr>
        <w:t xml:space="preserve"> for advocacy</w:t>
      </w:r>
      <w:r w:rsidR="005703C9">
        <w:rPr>
          <w:sz w:val="24"/>
          <w:szCs w:val="24"/>
        </w:rPr>
        <w:t xml:space="preserve"> in recent years</w:t>
      </w:r>
      <w:r w:rsidR="009D3C9A">
        <w:rPr>
          <w:sz w:val="24"/>
          <w:szCs w:val="24"/>
        </w:rPr>
        <w:t>.</w:t>
      </w:r>
      <w:r w:rsidR="00FA366B">
        <w:rPr>
          <w:sz w:val="24"/>
          <w:szCs w:val="24"/>
        </w:rPr>
        <w:t xml:space="preserve"> </w:t>
      </w:r>
      <w:r w:rsidR="00FA366B" w:rsidRPr="00DC07C8">
        <w:rPr>
          <w:sz w:val="24"/>
          <w:szCs w:val="24"/>
        </w:rPr>
        <w:t>Comparing allocation and expenditure patterns over time can help identify trends. This can be particularly useful when advocating for the government to fulf</w:t>
      </w:r>
      <w:bookmarkStart w:id="0" w:name="_GoBack"/>
      <w:bookmarkEnd w:id="0"/>
      <w:r w:rsidR="00FA366B" w:rsidRPr="00DC07C8">
        <w:rPr>
          <w:sz w:val="24"/>
          <w:szCs w:val="24"/>
        </w:rPr>
        <w:t>il any commitments it has made</w:t>
      </w:r>
      <w:r w:rsidR="00FA366B">
        <w:rPr>
          <w:sz w:val="24"/>
          <w:szCs w:val="24"/>
        </w:rPr>
        <w:t>. This study explored the trend of health budget performance in Kaduna State</w:t>
      </w:r>
      <w:r w:rsidR="005703C9" w:rsidRPr="00DC07C8">
        <w:rPr>
          <w:sz w:val="24"/>
          <w:szCs w:val="24"/>
        </w:rPr>
        <w:t xml:space="preserve">; </w:t>
      </w:r>
      <w:r w:rsidR="00FA366B" w:rsidRPr="00DC07C8">
        <w:rPr>
          <w:sz w:val="24"/>
          <w:szCs w:val="24"/>
        </w:rPr>
        <w:t>how to improve performance and identify key areas for advocacy</w:t>
      </w:r>
      <w:r w:rsidR="005703C9" w:rsidRPr="00DC07C8">
        <w:rPr>
          <w:sz w:val="24"/>
          <w:szCs w:val="24"/>
        </w:rPr>
        <w:t>.</w:t>
      </w:r>
    </w:p>
    <w:p w14:paraId="1FA8C0E4" w14:textId="77777777" w:rsidR="00CA35E1" w:rsidRPr="00BC1146" w:rsidRDefault="00CA35E1" w:rsidP="00CA35E1">
      <w:pPr>
        <w:jc w:val="both"/>
        <w:rPr>
          <w:b/>
          <w:sz w:val="24"/>
          <w:szCs w:val="24"/>
        </w:rPr>
      </w:pPr>
      <w:r w:rsidRPr="00BC1146">
        <w:rPr>
          <w:b/>
          <w:sz w:val="24"/>
          <w:szCs w:val="24"/>
        </w:rPr>
        <w:t>Methods</w:t>
      </w:r>
    </w:p>
    <w:p w14:paraId="6DEA19D7" w14:textId="28240B6F" w:rsidR="00403B0F" w:rsidRDefault="009D6D01" w:rsidP="00403B0F">
      <w:pPr>
        <w:spacing w:after="0" w:line="240" w:lineRule="auto"/>
        <w:jc w:val="both"/>
        <w:rPr>
          <w:rFonts w:cs="Times New Roman"/>
          <w:sz w:val="24"/>
          <w:szCs w:val="24"/>
          <w:lang w:val="en-US"/>
        </w:rPr>
      </w:pPr>
      <w:r>
        <w:rPr>
          <w:sz w:val="24"/>
          <w:szCs w:val="24"/>
        </w:rPr>
        <w:t>We adopted</w:t>
      </w:r>
      <w:r w:rsidR="00CC2049">
        <w:rPr>
          <w:sz w:val="24"/>
          <w:szCs w:val="24"/>
        </w:rPr>
        <w:t xml:space="preserve"> </w:t>
      </w:r>
      <w:r w:rsidR="00CC2049" w:rsidRPr="00C92FBA">
        <w:rPr>
          <w:rFonts w:cs="Times New Roman"/>
          <w:sz w:val="24"/>
          <w:szCs w:val="24"/>
          <w:lang w:val="en-US"/>
        </w:rPr>
        <w:t>a quantitative and qualitative approach to the data collection process</w:t>
      </w:r>
      <w:r w:rsidR="00FA366B">
        <w:rPr>
          <w:rFonts w:cs="Times New Roman"/>
          <w:sz w:val="24"/>
          <w:szCs w:val="24"/>
          <w:lang w:val="en-US"/>
        </w:rPr>
        <w:t xml:space="preserve">. </w:t>
      </w:r>
      <w:r w:rsidR="00336970">
        <w:rPr>
          <w:rFonts w:cs="Times New Roman"/>
          <w:noProof/>
          <w:sz w:val="24"/>
          <w:szCs w:val="24"/>
          <w:lang w:val="en-US"/>
        </w:rPr>
        <w:t>A d</w:t>
      </w:r>
      <w:r w:rsidR="00403B0F" w:rsidRPr="00336970">
        <w:rPr>
          <w:rFonts w:cs="Times New Roman"/>
          <w:noProof/>
          <w:sz w:val="24"/>
          <w:szCs w:val="24"/>
          <w:lang w:val="en-US"/>
        </w:rPr>
        <w:t>esk</w:t>
      </w:r>
      <w:r w:rsidR="00403B0F" w:rsidRPr="00C92FBA">
        <w:rPr>
          <w:rFonts w:cs="Times New Roman"/>
          <w:sz w:val="24"/>
          <w:szCs w:val="24"/>
          <w:lang w:val="en-US"/>
        </w:rPr>
        <w:t xml:space="preserve"> review was carried out on existing data for the quantitative data collection</w:t>
      </w:r>
      <w:r w:rsidR="00336970">
        <w:rPr>
          <w:rFonts w:cs="Times New Roman"/>
          <w:sz w:val="24"/>
          <w:szCs w:val="24"/>
          <w:lang w:val="en-US"/>
        </w:rPr>
        <w:t>,</w:t>
      </w:r>
      <w:r w:rsidR="00403B0F" w:rsidRPr="00C92FBA">
        <w:rPr>
          <w:rFonts w:cs="Times New Roman"/>
          <w:sz w:val="24"/>
          <w:szCs w:val="24"/>
          <w:lang w:val="en-US"/>
        </w:rPr>
        <w:t xml:space="preserve"> </w:t>
      </w:r>
      <w:r w:rsidR="00403B0F" w:rsidRPr="00336970">
        <w:rPr>
          <w:rFonts w:cs="Times New Roman"/>
          <w:noProof/>
          <w:sz w:val="24"/>
          <w:szCs w:val="24"/>
          <w:lang w:val="en-US"/>
        </w:rPr>
        <w:t>and</w:t>
      </w:r>
      <w:r w:rsidR="00403B0F" w:rsidRPr="00C92FBA">
        <w:rPr>
          <w:rFonts w:cs="Times New Roman"/>
          <w:sz w:val="24"/>
          <w:szCs w:val="24"/>
          <w:lang w:val="en-US"/>
        </w:rPr>
        <w:t xml:space="preserve"> key informant interviews </w:t>
      </w:r>
      <w:r w:rsidR="00403B0F" w:rsidRPr="007C0176">
        <w:rPr>
          <w:rFonts w:cs="Times New Roman"/>
          <w:noProof/>
          <w:sz w:val="24"/>
          <w:szCs w:val="24"/>
          <w:lang w:val="en-US"/>
        </w:rPr>
        <w:t>were conducted</w:t>
      </w:r>
      <w:r w:rsidR="00403B0F" w:rsidRPr="00C92FBA">
        <w:rPr>
          <w:rFonts w:cs="Times New Roman"/>
          <w:sz w:val="24"/>
          <w:szCs w:val="24"/>
          <w:lang w:val="en-US"/>
        </w:rPr>
        <w:t xml:space="preserve"> in Kaduna for the qualitative data collection.</w:t>
      </w:r>
      <w:r w:rsidR="00403B0F">
        <w:rPr>
          <w:rFonts w:cs="Times New Roman"/>
          <w:sz w:val="24"/>
          <w:szCs w:val="24"/>
          <w:lang w:val="en-US"/>
        </w:rPr>
        <w:t xml:space="preserve"> </w:t>
      </w:r>
      <w:r w:rsidR="00403B0F" w:rsidRPr="00C92FBA">
        <w:rPr>
          <w:rFonts w:cs="Times New Roman"/>
          <w:iCs/>
          <w:sz w:val="24"/>
          <w:szCs w:val="24"/>
          <w:lang w:val="en-US"/>
        </w:rPr>
        <w:t xml:space="preserve">For the desk review, we assessed published information including audited reports, government budget and expenditure data, economic growth data </w:t>
      </w:r>
      <w:r w:rsidR="00403B0F">
        <w:rPr>
          <w:rFonts w:cs="Times New Roman"/>
          <w:iCs/>
          <w:sz w:val="24"/>
          <w:szCs w:val="24"/>
          <w:lang w:val="en-US"/>
        </w:rPr>
        <w:t xml:space="preserve">to </w:t>
      </w:r>
      <w:r w:rsidR="00A96B0A">
        <w:rPr>
          <w:rFonts w:cs="Times New Roman"/>
          <w:iCs/>
          <w:sz w:val="24"/>
          <w:szCs w:val="24"/>
          <w:lang w:val="en-US"/>
        </w:rPr>
        <w:t xml:space="preserve">get insights </w:t>
      </w:r>
      <w:r w:rsidR="00A96B0A" w:rsidRPr="007C0176">
        <w:rPr>
          <w:rFonts w:cs="Times New Roman"/>
          <w:iCs/>
          <w:noProof/>
          <w:sz w:val="24"/>
          <w:szCs w:val="24"/>
          <w:lang w:val="en-US"/>
        </w:rPr>
        <w:t>on</w:t>
      </w:r>
      <w:r w:rsidR="00A96B0A">
        <w:rPr>
          <w:rFonts w:cs="Times New Roman"/>
          <w:iCs/>
          <w:sz w:val="24"/>
          <w:szCs w:val="24"/>
          <w:lang w:val="en-US"/>
        </w:rPr>
        <w:t xml:space="preserve"> </w:t>
      </w:r>
      <w:r w:rsidR="00403B0F">
        <w:rPr>
          <w:rFonts w:cs="Times New Roman"/>
          <w:iCs/>
          <w:sz w:val="24"/>
          <w:szCs w:val="24"/>
          <w:lang w:val="en-US"/>
        </w:rPr>
        <w:t>performance.</w:t>
      </w:r>
      <w:r w:rsidR="00403B0F">
        <w:rPr>
          <w:rFonts w:cs="Times New Roman"/>
          <w:sz w:val="24"/>
          <w:szCs w:val="24"/>
          <w:lang w:val="en-US"/>
        </w:rPr>
        <w:t xml:space="preserve"> </w:t>
      </w:r>
      <w:r w:rsidR="00403B0F" w:rsidRPr="00C92FBA">
        <w:rPr>
          <w:rFonts w:cs="Times New Roman"/>
          <w:sz w:val="24"/>
          <w:szCs w:val="24"/>
          <w:lang w:val="en-US"/>
        </w:rPr>
        <w:t>Key informants ranging from directors to desk officers in key government institutions</w:t>
      </w:r>
      <w:r w:rsidR="00A96B0A">
        <w:rPr>
          <w:rFonts w:cs="Times New Roman"/>
          <w:sz w:val="24"/>
          <w:szCs w:val="24"/>
          <w:lang w:val="en-US"/>
        </w:rPr>
        <w:t xml:space="preserve"> </w:t>
      </w:r>
      <w:r w:rsidR="00403B0F" w:rsidRPr="00C92FBA">
        <w:rPr>
          <w:rFonts w:cs="Times New Roman"/>
          <w:sz w:val="24"/>
          <w:szCs w:val="24"/>
          <w:lang w:val="en-US"/>
        </w:rPr>
        <w:t xml:space="preserve">such as Ministry of Health, Ministry of Finance, </w:t>
      </w:r>
      <w:r w:rsidR="00403B0F">
        <w:rPr>
          <w:rFonts w:cs="Times New Roman"/>
          <w:sz w:val="24"/>
          <w:szCs w:val="24"/>
          <w:lang w:val="en-US"/>
        </w:rPr>
        <w:t>Budget and Planning Commission</w:t>
      </w:r>
      <w:r w:rsidR="00A96B0A">
        <w:rPr>
          <w:rFonts w:cs="Times New Roman"/>
          <w:sz w:val="24"/>
          <w:szCs w:val="24"/>
          <w:lang w:val="en-US"/>
        </w:rPr>
        <w:t>,</w:t>
      </w:r>
      <w:r w:rsidR="00403B0F" w:rsidRPr="00C92FBA">
        <w:rPr>
          <w:rFonts w:cs="Times New Roman"/>
          <w:sz w:val="24"/>
          <w:szCs w:val="24"/>
          <w:lang w:val="en-US"/>
        </w:rPr>
        <w:t xml:space="preserve"> </w:t>
      </w:r>
      <w:r w:rsidR="00403B0F" w:rsidRPr="007C0176">
        <w:rPr>
          <w:rFonts w:cs="Times New Roman"/>
          <w:noProof/>
          <w:sz w:val="24"/>
          <w:szCs w:val="24"/>
          <w:lang w:val="en-US"/>
        </w:rPr>
        <w:t>etc</w:t>
      </w:r>
      <w:r w:rsidR="00403B0F" w:rsidRPr="00C92FBA">
        <w:rPr>
          <w:rFonts w:cs="Times New Roman"/>
          <w:sz w:val="24"/>
          <w:szCs w:val="24"/>
          <w:lang w:val="en-US"/>
        </w:rPr>
        <w:t>. were identified using the snowballing approach</w:t>
      </w:r>
      <w:r w:rsidR="00A96B0A">
        <w:rPr>
          <w:rFonts w:cs="Times New Roman"/>
          <w:sz w:val="24"/>
          <w:szCs w:val="24"/>
          <w:lang w:val="en-US"/>
        </w:rPr>
        <w:t>.</w:t>
      </w:r>
    </w:p>
    <w:p w14:paraId="5B7ECC85" w14:textId="77777777" w:rsidR="00403B0F" w:rsidRDefault="00403B0F" w:rsidP="00CA35E1">
      <w:pPr>
        <w:jc w:val="both"/>
        <w:rPr>
          <w:sz w:val="24"/>
          <w:szCs w:val="24"/>
        </w:rPr>
      </w:pPr>
    </w:p>
    <w:p w14:paraId="22435D26" w14:textId="6BF61B36" w:rsidR="00CA35E1" w:rsidRPr="00BC1146" w:rsidRDefault="00CA35E1" w:rsidP="00CA35E1">
      <w:pPr>
        <w:jc w:val="both"/>
        <w:rPr>
          <w:b/>
          <w:sz w:val="24"/>
          <w:szCs w:val="24"/>
        </w:rPr>
      </w:pPr>
      <w:r w:rsidRPr="00BC1146">
        <w:rPr>
          <w:b/>
          <w:sz w:val="24"/>
          <w:szCs w:val="24"/>
        </w:rPr>
        <w:t>Findings</w:t>
      </w:r>
    </w:p>
    <w:p w14:paraId="41A5D49C" w14:textId="599C5419" w:rsidR="00403B0F" w:rsidRPr="0076047E" w:rsidRDefault="00403B0F" w:rsidP="00CA35E1">
      <w:pPr>
        <w:jc w:val="both"/>
        <w:rPr>
          <w:sz w:val="24"/>
          <w:szCs w:val="24"/>
        </w:rPr>
      </w:pPr>
      <w:r>
        <w:rPr>
          <w:sz w:val="24"/>
          <w:szCs w:val="24"/>
        </w:rPr>
        <w:t>We found out that on the average, health budget performance has been between 45</w:t>
      </w:r>
      <w:r w:rsidR="005703C9">
        <w:rPr>
          <w:sz w:val="24"/>
          <w:szCs w:val="24"/>
        </w:rPr>
        <w:t>%</w:t>
      </w:r>
      <w:r>
        <w:rPr>
          <w:sz w:val="24"/>
          <w:szCs w:val="24"/>
        </w:rPr>
        <w:t xml:space="preserve"> and 50% which is quite low. </w:t>
      </w:r>
      <w:r w:rsidRPr="007C0176">
        <w:rPr>
          <w:noProof/>
          <w:sz w:val="24"/>
          <w:szCs w:val="24"/>
        </w:rPr>
        <w:t>In addition</w:t>
      </w:r>
      <w:r>
        <w:rPr>
          <w:sz w:val="24"/>
          <w:szCs w:val="24"/>
        </w:rPr>
        <w:t xml:space="preserve">, we found out that </w:t>
      </w:r>
      <w:r w:rsidR="004E1F5E">
        <w:rPr>
          <w:sz w:val="24"/>
          <w:szCs w:val="24"/>
        </w:rPr>
        <w:t>75</w:t>
      </w:r>
      <w:r>
        <w:rPr>
          <w:sz w:val="24"/>
          <w:szCs w:val="24"/>
        </w:rPr>
        <w:t xml:space="preserve">% of this amount </w:t>
      </w:r>
      <w:r w:rsidR="005703C9" w:rsidRPr="007C0176">
        <w:rPr>
          <w:noProof/>
          <w:sz w:val="24"/>
          <w:szCs w:val="24"/>
        </w:rPr>
        <w:t>w</w:t>
      </w:r>
      <w:r w:rsidR="00336970" w:rsidRPr="007C0176">
        <w:rPr>
          <w:noProof/>
          <w:sz w:val="24"/>
          <w:szCs w:val="24"/>
        </w:rPr>
        <w:t>as</w:t>
      </w:r>
      <w:r w:rsidRPr="007C0176">
        <w:rPr>
          <w:noProof/>
          <w:sz w:val="24"/>
          <w:szCs w:val="24"/>
        </w:rPr>
        <w:t xml:space="preserve"> </w:t>
      </w:r>
      <w:r w:rsidR="00A96B0A" w:rsidRPr="007C0176">
        <w:rPr>
          <w:noProof/>
          <w:sz w:val="24"/>
          <w:szCs w:val="24"/>
        </w:rPr>
        <w:t>expended</w:t>
      </w:r>
      <w:r w:rsidR="00A96B0A">
        <w:rPr>
          <w:sz w:val="24"/>
          <w:szCs w:val="24"/>
        </w:rPr>
        <w:t xml:space="preserve"> </w:t>
      </w:r>
      <w:r>
        <w:rPr>
          <w:sz w:val="24"/>
          <w:szCs w:val="24"/>
        </w:rPr>
        <w:t>on personnel cost with very little expenditure o</w:t>
      </w:r>
      <w:r w:rsidR="00A96B0A">
        <w:rPr>
          <w:sz w:val="24"/>
          <w:szCs w:val="24"/>
        </w:rPr>
        <w:t>n</w:t>
      </w:r>
      <w:r>
        <w:rPr>
          <w:sz w:val="24"/>
          <w:szCs w:val="24"/>
        </w:rPr>
        <w:t xml:space="preserve"> overheads and capital.</w:t>
      </w:r>
      <w:r w:rsidR="004E1F5E">
        <w:rPr>
          <w:sz w:val="24"/>
          <w:szCs w:val="24"/>
        </w:rPr>
        <w:t xml:space="preserve"> </w:t>
      </w:r>
      <w:r w:rsidR="00DC07C8" w:rsidRPr="0076047E">
        <w:rPr>
          <w:sz w:val="24"/>
          <w:szCs w:val="24"/>
        </w:rPr>
        <w:t xml:space="preserve">Poor budget performance was </w:t>
      </w:r>
      <w:r w:rsidR="004E1F5E" w:rsidRPr="0076047E">
        <w:rPr>
          <w:sz w:val="24"/>
          <w:szCs w:val="24"/>
        </w:rPr>
        <w:t xml:space="preserve">largely </w:t>
      </w:r>
      <w:r w:rsidR="00DC07C8" w:rsidRPr="0076047E">
        <w:rPr>
          <w:sz w:val="24"/>
          <w:szCs w:val="24"/>
        </w:rPr>
        <w:t xml:space="preserve">due to Inaccurate fiscal forecast and lack of cash backing </w:t>
      </w:r>
      <w:proofErr w:type="gramStart"/>
      <w:r w:rsidR="00DC07C8" w:rsidRPr="0076047E">
        <w:rPr>
          <w:sz w:val="24"/>
          <w:szCs w:val="24"/>
        </w:rPr>
        <w:t>as a result of</w:t>
      </w:r>
      <w:proofErr w:type="gramEnd"/>
      <w:r w:rsidR="00DC07C8" w:rsidRPr="0076047E">
        <w:rPr>
          <w:sz w:val="24"/>
          <w:szCs w:val="24"/>
        </w:rPr>
        <w:t xml:space="preserve"> over-reliance on federal allocation and limited I</w:t>
      </w:r>
      <w:r w:rsidR="004E1F5E" w:rsidRPr="0076047E">
        <w:rPr>
          <w:sz w:val="24"/>
          <w:szCs w:val="24"/>
        </w:rPr>
        <w:t xml:space="preserve">nternally </w:t>
      </w:r>
      <w:r w:rsidR="00DC07C8" w:rsidRPr="0076047E">
        <w:rPr>
          <w:sz w:val="24"/>
          <w:szCs w:val="24"/>
        </w:rPr>
        <w:t>G</w:t>
      </w:r>
      <w:r w:rsidR="004E1F5E" w:rsidRPr="0076047E">
        <w:rPr>
          <w:sz w:val="24"/>
          <w:szCs w:val="24"/>
        </w:rPr>
        <w:t xml:space="preserve">enerated </w:t>
      </w:r>
      <w:r w:rsidR="00DC07C8" w:rsidRPr="0076047E">
        <w:rPr>
          <w:sz w:val="24"/>
          <w:szCs w:val="24"/>
        </w:rPr>
        <w:t>R</w:t>
      </w:r>
      <w:r w:rsidR="004E1F5E" w:rsidRPr="0076047E">
        <w:rPr>
          <w:sz w:val="24"/>
          <w:szCs w:val="24"/>
        </w:rPr>
        <w:t xml:space="preserve">evenue. </w:t>
      </w:r>
    </w:p>
    <w:p w14:paraId="311D9428" w14:textId="77777777" w:rsidR="00CA35E1" w:rsidRPr="00BC1146" w:rsidRDefault="00CA35E1" w:rsidP="00CA35E1">
      <w:pPr>
        <w:jc w:val="both"/>
        <w:rPr>
          <w:b/>
          <w:sz w:val="24"/>
          <w:szCs w:val="24"/>
        </w:rPr>
      </w:pPr>
      <w:r w:rsidRPr="00BC1146">
        <w:rPr>
          <w:b/>
          <w:sz w:val="24"/>
          <w:szCs w:val="24"/>
        </w:rPr>
        <w:t>Conclusion</w:t>
      </w:r>
    </w:p>
    <w:p w14:paraId="24D3AF1C" w14:textId="4FEA07EB" w:rsidR="004E1F5E" w:rsidRDefault="003705DA" w:rsidP="00CA35E1">
      <w:pPr>
        <w:jc w:val="both"/>
        <w:rPr>
          <w:sz w:val="24"/>
          <w:szCs w:val="24"/>
        </w:rPr>
      </w:pPr>
      <w:r>
        <w:rPr>
          <w:sz w:val="24"/>
          <w:szCs w:val="24"/>
        </w:rPr>
        <w:t>Government funds are dwindling</w:t>
      </w:r>
      <w:r w:rsidR="007C0176">
        <w:rPr>
          <w:sz w:val="24"/>
          <w:szCs w:val="24"/>
        </w:rPr>
        <w:t>,</w:t>
      </w:r>
      <w:r>
        <w:rPr>
          <w:sz w:val="24"/>
          <w:szCs w:val="24"/>
        </w:rPr>
        <w:t xml:space="preserve"> </w:t>
      </w:r>
      <w:r w:rsidRPr="007C0176">
        <w:rPr>
          <w:noProof/>
          <w:sz w:val="24"/>
          <w:szCs w:val="24"/>
        </w:rPr>
        <w:t>and</w:t>
      </w:r>
      <w:r>
        <w:rPr>
          <w:sz w:val="24"/>
          <w:szCs w:val="24"/>
        </w:rPr>
        <w:t xml:space="preserve"> there are competing needs from different sector</w:t>
      </w:r>
      <w:r w:rsidR="005703C9">
        <w:rPr>
          <w:sz w:val="24"/>
          <w:szCs w:val="24"/>
        </w:rPr>
        <w:t>s</w:t>
      </w:r>
      <w:r>
        <w:rPr>
          <w:sz w:val="24"/>
          <w:szCs w:val="24"/>
        </w:rPr>
        <w:t xml:space="preserve"> of the economy, </w:t>
      </w:r>
      <w:r w:rsidRPr="00336970">
        <w:rPr>
          <w:noProof/>
          <w:sz w:val="24"/>
          <w:szCs w:val="24"/>
        </w:rPr>
        <w:t>th</w:t>
      </w:r>
      <w:r w:rsidR="00336970">
        <w:rPr>
          <w:noProof/>
          <w:sz w:val="24"/>
          <w:szCs w:val="24"/>
        </w:rPr>
        <w:t>erefore</w:t>
      </w:r>
      <w:r>
        <w:rPr>
          <w:sz w:val="24"/>
          <w:szCs w:val="24"/>
        </w:rPr>
        <w:t xml:space="preserve"> is </w:t>
      </w:r>
      <w:r w:rsidRPr="007C0176">
        <w:rPr>
          <w:noProof/>
          <w:sz w:val="24"/>
          <w:szCs w:val="24"/>
        </w:rPr>
        <w:t>important</w:t>
      </w:r>
      <w:r>
        <w:rPr>
          <w:sz w:val="24"/>
          <w:szCs w:val="24"/>
        </w:rPr>
        <w:t xml:space="preserve"> for health to justify value for money. </w:t>
      </w:r>
      <w:r w:rsidRPr="007C0176">
        <w:rPr>
          <w:noProof/>
          <w:sz w:val="24"/>
          <w:szCs w:val="24"/>
        </w:rPr>
        <w:t>This</w:t>
      </w:r>
      <w:r>
        <w:rPr>
          <w:sz w:val="24"/>
          <w:szCs w:val="24"/>
        </w:rPr>
        <w:t xml:space="preserve"> is</w:t>
      </w:r>
      <w:r w:rsidR="005703C9">
        <w:rPr>
          <w:sz w:val="24"/>
          <w:szCs w:val="24"/>
        </w:rPr>
        <w:t xml:space="preserve"> </w:t>
      </w:r>
      <w:r>
        <w:rPr>
          <w:sz w:val="24"/>
          <w:szCs w:val="24"/>
        </w:rPr>
        <w:t xml:space="preserve">critical because the </w:t>
      </w:r>
      <w:r w:rsidR="005703C9">
        <w:rPr>
          <w:sz w:val="24"/>
          <w:szCs w:val="24"/>
        </w:rPr>
        <w:t>government</w:t>
      </w:r>
      <w:r>
        <w:rPr>
          <w:sz w:val="24"/>
          <w:szCs w:val="24"/>
        </w:rPr>
        <w:t xml:space="preserve"> wants to see </w:t>
      </w:r>
      <w:r w:rsidR="00336970" w:rsidRPr="007C0176">
        <w:rPr>
          <w:noProof/>
          <w:sz w:val="24"/>
          <w:szCs w:val="24"/>
        </w:rPr>
        <w:t>value</w:t>
      </w:r>
      <w:r w:rsidR="007C0176" w:rsidRPr="007C0176">
        <w:rPr>
          <w:noProof/>
          <w:sz w:val="24"/>
          <w:szCs w:val="24"/>
        </w:rPr>
        <w:t>-</w:t>
      </w:r>
      <w:r w:rsidR="00336970" w:rsidRPr="007C0176">
        <w:rPr>
          <w:noProof/>
          <w:sz w:val="24"/>
          <w:szCs w:val="24"/>
        </w:rPr>
        <w:t>add</w:t>
      </w:r>
      <w:r>
        <w:rPr>
          <w:sz w:val="24"/>
          <w:szCs w:val="24"/>
        </w:rPr>
        <w:t xml:space="preserve"> </w:t>
      </w:r>
      <w:r w:rsidR="00336970">
        <w:rPr>
          <w:noProof/>
          <w:sz w:val="24"/>
          <w:szCs w:val="24"/>
        </w:rPr>
        <w:t>regarding</w:t>
      </w:r>
      <w:r>
        <w:rPr>
          <w:sz w:val="24"/>
          <w:szCs w:val="24"/>
        </w:rPr>
        <w:t xml:space="preserve"> improvement in key health outcomes which is also favourable </w:t>
      </w:r>
      <w:r w:rsidR="005703C9">
        <w:rPr>
          <w:sz w:val="24"/>
          <w:szCs w:val="24"/>
        </w:rPr>
        <w:t>for</w:t>
      </w:r>
      <w:r>
        <w:rPr>
          <w:sz w:val="24"/>
          <w:szCs w:val="24"/>
        </w:rPr>
        <w:t xml:space="preserve"> the political economy</w:t>
      </w:r>
      <w:r w:rsidR="005703C9">
        <w:rPr>
          <w:sz w:val="24"/>
          <w:szCs w:val="24"/>
        </w:rPr>
        <w:t xml:space="preserve"> of current administration</w:t>
      </w:r>
      <w:r>
        <w:rPr>
          <w:sz w:val="24"/>
          <w:szCs w:val="24"/>
        </w:rPr>
        <w:t xml:space="preserve">. </w:t>
      </w:r>
      <w:r w:rsidRPr="007C0176">
        <w:rPr>
          <w:noProof/>
          <w:sz w:val="24"/>
          <w:szCs w:val="24"/>
        </w:rPr>
        <w:t>In addition</w:t>
      </w:r>
      <w:r>
        <w:rPr>
          <w:sz w:val="24"/>
          <w:szCs w:val="24"/>
        </w:rPr>
        <w:t>, the M</w:t>
      </w:r>
      <w:r w:rsidR="005703C9">
        <w:rPr>
          <w:sz w:val="24"/>
          <w:szCs w:val="24"/>
        </w:rPr>
        <w:t>OH</w:t>
      </w:r>
      <w:r>
        <w:rPr>
          <w:sz w:val="24"/>
          <w:szCs w:val="24"/>
        </w:rPr>
        <w:t xml:space="preserve"> needs to showcase how specific health interventions can affect the economy positively. For example, how investment in health could enhance growth in Gross Domestic Product.</w:t>
      </w:r>
      <w:r w:rsidR="00336970">
        <w:rPr>
          <w:sz w:val="24"/>
          <w:szCs w:val="24"/>
        </w:rPr>
        <w:t xml:space="preserve"> </w:t>
      </w:r>
      <w:r w:rsidR="00336970" w:rsidRPr="00336970">
        <w:rPr>
          <w:sz w:val="24"/>
          <w:szCs w:val="24"/>
        </w:rPr>
        <w:t>These evidence-based findings would increase the credibility and leverage of the Health sector</w:t>
      </w:r>
      <w:r w:rsidR="00336970">
        <w:rPr>
          <w:sz w:val="24"/>
          <w:szCs w:val="24"/>
        </w:rPr>
        <w:t xml:space="preserve"> for effective advocacy.</w:t>
      </w:r>
    </w:p>
    <w:sectPr w:rsidR="004E1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83B48"/>
    <w:multiLevelType w:val="hybridMultilevel"/>
    <w:tmpl w:val="E59A0714"/>
    <w:lvl w:ilvl="0" w:tplc="EDD0CF1A">
      <w:start w:val="1"/>
      <w:numFmt w:val="bullet"/>
      <w:lvlText w:val=""/>
      <w:lvlJc w:val="left"/>
      <w:pPr>
        <w:tabs>
          <w:tab w:val="num" w:pos="720"/>
        </w:tabs>
        <w:ind w:left="720" w:hanging="360"/>
      </w:pPr>
      <w:rPr>
        <w:rFonts w:ascii="Wingdings" w:hAnsi="Wingdings" w:hint="default"/>
      </w:rPr>
    </w:lvl>
    <w:lvl w:ilvl="1" w:tplc="B600A8BA" w:tentative="1">
      <w:start w:val="1"/>
      <w:numFmt w:val="bullet"/>
      <w:lvlText w:val=""/>
      <w:lvlJc w:val="left"/>
      <w:pPr>
        <w:tabs>
          <w:tab w:val="num" w:pos="1440"/>
        </w:tabs>
        <w:ind w:left="1440" w:hanging="360"/>
      </w:pPr>
      <w:rPr>
        <w:rFonts w:ascii="Wingdings" w:hAnsi="Wingdings" w:hint="default"/>
      </w:rPr>
    </w:lvl>
    <w:lvl w:ilvl="2" w:tplc="96D02ECA" w:tentative="1">
      <w:start w:val="1"/>
      <w:numFmt w:val="bullet"/>
      <w:lvlText w:val=""/>
      <w:lvlJc w:val="left"/>
      <w:pPr>
        <w:tabs>
          <w:tab w:val="num" w:pos="2160"/>
        </w:tabs>
        <w:ind w:left="2160" w:hanging="360"/>
      </w:pPr>
      <w:rPr>
        <w:rFonts w:ascii="Wingdings" w:hAnsi="Wingdings" w:hint="default"/>
      </w:rPr>
    </w:lvl>
    <w:lvl w:ilvl="3" w:tplc="6ED0B5D6" w:tentative="1">
      <w:start w:val="1"/>
      <w:numFmt w:val="bullet"/>
      <w:lvlText w:val=""/>
      <w:lvlJc w:val="left"/>
      <w:pPr>
        <w:tabs>
          <w:tab w:val="num" w:pos="2880"/>
        </w:tabs>
        <w:ind w:left="2880" w:hanging="360"/>
      </w:pPr>
      <w:rPr>
        <w:rFonts w:ascii="Wingdings" w:hAnsi="Wingdings" w:hint="default"/>
      </w:rPr>
    </w:lvl>
    <w:lvl w:ilvl="4" w:tplc="76A28A8E" w:tentative="1">
      <w:start w:val="1"/>
      <w:numFmt w:val="bullet"/>
      <w:lvlText w:val=""/>
      <w:lvlJc w:val="left"/>
      <w:pPr>
        <w:tabs>
          <w:tab w:val="num" w:pos="3600"/>
        </w:tabs>
        <w:ind w:left="3600" w:hanging="360"/>
      </w:pPr>
      <w:rPr>
        <w:rFonts w:ascii="Wingdings" w:hAnsi="Wingdings" w:hint="default"/>
      </w:rPr>
    </w:lvl>
    <w:lvl w:ilvl="5" w:tplc="E32EDCFE" w:tentative="1">
      <w:start w:val="1"/>
      <w:numFmt w:val="bullet"/>
      <w:lvlText w:val=""/>
      <w:lvlJc w:val="left"/>
      <w:pPr>
        <w:tabs>
          <w:tab w:val="num" w:pos="4320"/>
        </w:tabs>
        <w:ind w:left="4320" w:hanging="360"/>
      </w:pPr>
      <w:rPr>
        <w:rFonts w:ascii="Wingdings" w:hAnsi="Wingdings" w:hint="default"/>
      </w:rPr>
    </w:lvl>
    <w:lvl w:ilvl="6" w:tplc="A922F1E4" w:tentative="1">
      <w:start w:val="1"/>
      <w:numFmt w:val="bullet"/>
      <w:lvlText w:val=""/>
      <w:lvlJc w:val="left"/>
      <w:pPr>
        <w:tabs>
          <w:tab w:val="num" w:pos="5040"/>
        </w:tabs>
        <w:ind w:left="5040" w:hanging="360"/>
      </w:pPr>
      <w:rPr>
        <w:rFonts w:ascii="Wingdings" w:hAnsi="Wingdings" w:hint="default"/>
      </w:rPr>
    </w:lvl>
    <w:lvl w:ilvl="7" w:tplc="55C83F7A" w:tentative="1">
      <w:start w:val="1"/>
      <w:numFmt w:val="bullet"/>
      <w:lvlText w:val=""/>
      <w:lvlJc w:val="left"/>
      <w:pPr>
        <w:tabs>
          <w:tab w:val="num" w:pos="5760"/>
        </w:tabs>
        <w:ind w:left="5760" w:hanging="360"/>
      </w:pPr>
      <w:rPr>
        <w:rFonts w:ascii="Wingdings" w:hAnsi="Wingdings" w:hint="default"/>
      </w:rPr>
    </w:lvl>
    <w:lvl w:ilvl="8" w:tplc="AED6F04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cwBiJLAyNjAyBQ0lEKTi0uzszPAykwqQUAIcLxHCwAAAA="/>
  </w:docVars>
  <w:rsids>
    <w:rsidRoot w:val="00CA35E1"/>
    <w:rsid w:val="001256A1"/>
    <w:rsid w:val="001622E2"/>
    <w:rsid w:val="001963BE"/>
    <w:rsid w:val="001F403D"/>
    <w:rsid w:val="00280DAC"/>
    <w:rsid w:val="00336970"/>
    <w:rsid w:val="003705DA"/>
    <w:rsid w:val="00403B0F"/>
    <w:rsid w:val="004E1F5E"/>
    <w:rsid w:val="005703C9"/>
    <w:rsid w:val="005C3535"/>
    <w:rsid w:val="0076047E"/>
    <w:rsid w:val="00784A3E"/>
    <w:rsid w:val="007C0176"/>
    <w:rsid w:val="00816C71"/>
    <w:rsid w:val="008A79D4"/>
    <w:rsid w:val="009D3C9A"/>
    <w:rsid w:val="009D6D01"/>
    <w:rsid w:val="00A96B0A"/>
    <w:rsid w:val="00BC1146"/>
    <w:rsid w:val="00CA35E1"/>
    <w:rsid w:val="00CC2049"/>
    <w:rsid w:val="00DC07C8"/>
    <w:rsid w:val="00ED0332"/>
    <w:rsid w:val="00FA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EAD7"/>
  <w15:chartTrackingRefBased/>
  <w15:docId w15:val="{8DC2753C-CCC4-4BB0-A2DE-C7375406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5E"/>
    <w:pPr>
      <w:spacing w:after="0" w:line="240" w:lineRule="auto"/>
      <w:ind w:left="720"/>
      <w:contextualSpacing/>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D3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113685">
      <w:bodyDiv w:val="1"/>
      <w:marLeft w:val="0"/>
      <w:marRight w:val="0"/>
      <w:marTop w:val="0"/>
      <w:marBottom w:val="0"/>
      <w:divBdr>
        <w:top w:val="none" w:sz="0" w:space="0" w:color="auto"/>
        <w:left w:val="none" w:sz="0" w:space="0" w:color="auto"/>
        <w:bottom w:val="none" w:sz="0" w:space="0" w:color="auto"/>
        <w:right w:val="none" w:sz="0" w:space="0" w:color="auto"/>
      </w:divBdr>
      <w:divsChild>
        <w:div w:id="19771033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Babatunde Akomolafe</dc:creator>
  <cp:keywords/>
  <dc:description/>
  <cp:lastModifiedBy>Babatunde Akomolafe</cp:lastModifiedBy>
  <cp:revision>3</cp:revision>
  <dcterms:created xsi:type="dcterms:W3CDTF">2018-03-04T13:38:00Z</dcterms:created>
  <dcterms:modified xsi:type="dcterms:W3CDTF">2018-08-30T15:58:00Z</dcterms:modified>
</cp:coreProperties>
</file>