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A2" w:rsidRPr="00873DD9" w:rsidRDefault="007274A2" w:rsidP="00873DD9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873DD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Background</w:t>
      </w:r>
    </w:p>
    <w:p w:rsidR="0053606E" w:rsidRPr="00873DD9" w:rsidRDefault="0053606E" w:rsidP="00873DD9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In 2011 and 2015, Sierra Leone implemented Performance Based Financing Schemes (PBF) with </w:t>
      </w:r>
      <w:r w:rsidR="00A92343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aim of paying health facilities based on their performance on maternal and child health indicato</w:t>
      </w:r>
      <w:r w:rsidR="00A92343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rs. An evaluation of the Scheme</w:t>
      </w:r>
      <w:r w:rsidR="00A92343" w:rsidRPr="00873DD9">
        <w:rPr>
          <w:rStyle w:val="FootnoteReferen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footnoteReference w:id="1"/>
      </w: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found that the PBF was successful in </w:t>
      </w:r>
      <w:r w:rsidR="00245294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increasing </w:t>
      </w:r>
      <w:r w:rsid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provider autonomy, but </w:t>
      </w:r>
      <w:r w:rsidR="00F405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its </w:t>
      </w:r>
      <w:r w:rsidR="00245294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potential</w:t>
      </w: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was dampened by delayed payments,</w:t>
      </w:r>
      <w:r w:rsidR="00245294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and</w:t>
      </w: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245294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inaccurate </w:t>
      </w:r>
      <w:r w:rsidR="00A92343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external verifications. T</w:t>
      </w: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 rectify the past issues with the </w:t>
      </w:r>
      <w:r w:rsidR="00F405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PBF, the Ministry of Health </w:t>
      </w: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 Sierra Leone</w:t>
      </w:r>
      <w:r w:rsidR="001322EB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is re-designing the </w:t>
      </w:r>
      <w:r w:rsidR="00F405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PBF</w:t>
      </w: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and will pilot it in two districts this year.</w:t>
      </w:r>
    </w:p>
    <w:p w:rsidR="007274A2" w:rsidRPr="00873DD9" w:rsidRDefault="00873DD9" w:rsidP="00873DD9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Aim </w:t>
      </w:r>
      <w:bookmarkStart w:id="0" w:name="_GoBack"/>
      <w:bookmarkEnd w:id="0"/>
    </w:p>
    <w:p w:rsidR="00F405B5" w:rsidRPr="00F405B5" w:rsidRDefault="00F405B5" w:rsidP="00F405B5">
      <w:pPr>
        <w:pStyle w:val="ListParagraph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</w:t>
      </w:r>
      <w:r w:rsidR="00A92343" w:rsidRPr="00F405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 conduct a bottleneck analysis of the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previous </w:t>
      </w:r>
      <w:r w:rsidR="00A92343" w:rsidRPr="00F405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PBF, to identify the exact causes of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its constraints </w:t>
      </w:r>
      <w:r w:rsidR="00A92343" w:rsidRPr="00F405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and thereby offer recommendations for the new PBF. </w:t>
      </w:r>
    </w:p>
    <w:p w:rsidR="00A92343" w:rsidRPr="00F405B5" w:rsidRDefault="00F405B5" w:rsidP="00F405B5">
      <w:pPr>
        <w:pStyle w:val="ListParagraph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To</w:t>
      </w:r>
      <w:r w:rsidR="00A92343" w:rsidRPr="00F405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recommend</w:t>
      </w:r>
      <w:r w:rsidR="00A92343" w:rsidRPr="00F405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ways in which the PBF – a form of strategic purchasing – can be integrated with the rest of the health system of Sierra Leone, and the wider environment of provider-purchaser arrangements (i.e., “not missing the forest for the trees”)</w:t>
      </w:r>
      <w:r w:rsidR="00A92343" w:rsidRPr="00873DD9">
        <w:rPr>
          <w:rStyle w:val="FootnoteReferen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footnoteReference w:id="2"/>
      </w:r>
      <w:r w:rsidR="00873DD9" w:rsidRPr="00F405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7274A2" w:rsidRPr="00873DD9" w:rsidRDefault="007274A2" w:rsidP="00873DD9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873DD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Methods </w:t>
      </w:r>
    </w:p>
    <w:p w:rsidR="00873DD9" w:rsidRDefault="005837C1" w:rsidP="00873DD9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 research will be</w:t>
      </w:r>
      <w:r w:rsidR="00A92343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primarily</w:t>
      </w: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based on </w:t>
      </w:r>
      <w:r w:rsidR="00A92343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interviews</w:t>
      </w: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92343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with a variety of stakeholders involved in the previous PBFs – national and local </w:t>
      </w:r>
      <w:r w:rsid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Ministry of Health</w:t>
      </w:r>
      <w:r w:rsidR="00A92343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staff, district health management teams, local councils, health facility workers, and donor agencies. </w:t>
      </w: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 authors are economists at the Ministry of Health, and are in a unique position to access data and anecdotes from stakeholders. Two of the authors were involved in the implementation of the first two PBFs.</w:t>
      </w:r>
      <w:r w:rsidR="00A92343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92343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Findings from the evaluation of the PBF conducted by </w:t>
      </w:r>
      <w:proofErr w:type="spellStart"/>
      <w:r w:rsidR="00A92343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CordAid</w:t>
      </w:r>
      <w:proofErr w:type="spellEnd"/>
      <w:r w:rsidR="00A92343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will </w:t>
      </w:r>
      <w:r w:rsidR="00F405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also </w:t>
      </w:r>
      <w:r w:rsidR="00A92343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complement our research.</w:t>
      </w:r>
      <w:r w:rsid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873DD9" w:rsidRDefault="00873DD9" w:rsidP="00873DD9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Initial</w:t>
      </w:r>
      <w:r w:rsidR="007274A2" w:rsidRPr="00873DD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findings </w:t>
      </w:r>
    </w:p>
    <w:p w:rsidR="00CF07AE" w:rsidRPr="00873DD9" w:rsidRDefault="00873DD9" w:rsidP="00873DD9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Initial findings show that before the PBF can be implemented, certain systems need to be strengthened</w:t>
      </w:r>
      <w:r w:rsidR="00CF07AE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: (</w:t>
      </w:r>
      <w:proofErr w:type="spellStart"/>
      <w:r w:rsidR="00CF07AE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</w:t>
      </w:r>
      <w:proofErr w:type="spellEnd"/>
      <w:r w:rsidR="00CF07AE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</w:t>
      </w:r>
      <w:r w:rsidR="00245294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ata reporting: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F405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Accurate data is crucial, as providers are paid on its basis</w:t>
      </w:r>
      <w:r w:rsidR="00CF07AE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="00F405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Therefore</w:t>
      </w:r>
      <w:r w:rsidR="00CF07AE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certain </w:t>
      </w:r>
      <w:r w:rsidR="007478B0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systems</w:t>
      </w:r>
      <w:r w:rsidR="00CF07AE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ar</w:t>
      </w:r>
      <w:r w:rsidR="00F405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e required to be in place </w:t>
      </w:r>
      <w:r w:rsidR="00CF07AE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– staff trained in data entry, technology for entering and uploading data</w:t>
      </w:r>
      <w:r w:rsidR="00F405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="00CF07AE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etc. </w:t>
      </w: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(</w:t>
      </w:r>
      <w:r w:rsidR="00245294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ii)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</w:t>
      </w:r>
      <w:r w:rsidR="00245294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ublic financial</w:t>
      </w:r>
      <w:r w:rsidR="00CF07AE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management: The previous PBFs saw facilities receiving their money after more than a year.</w:t>
      </w:r>
      <w:r w:rsidR="00245294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The research will propose PFM measures to address this, and also examine how to integrate </w:t>
      </w:r>
      <w:r w:rsidR="00245294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the ‘output-based’ payments for the PBF, with the payments for the rest of the health system in Sierra Leone, which are typically </w:t>
      </w:r>
      <w:r w:rsidR="00F405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input-based</w:t>
      </w:r>
      <w:r w:rsidR="00CF07AE" w:rsidRPr="00873DD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</w:p>
    <w:p w:rsidR="00CF07AE" w:rsidRPr="00873DD9" w:rsidRDefault="00CF07AE" w:rsidP="00873DD9">
      <w:pPr>
        <w:pStyle w:val="ListParagraph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5837C1" w:rsidRPr="00873DD9" w:rsidRDefault="005837C1" w:rsidP="00873DD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5837C1" w:rsidRPr="00873DD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AB" w:rsidRDefault="003B2AAB" w:rsidP="00CF07AE">
      <w:pPr>
        <w:spacing w:after="0" w:line="240" w:lineRule="auto"/>
      </w:pPr>
      <w:r>
        <w:separator/>
      </w:r>
    </w:p>
  </w:endnote>
  <w:endnote w:type="continuationSeparator" w:id="0">
    <w:p w:rsidR="003B2AAB" w:rsidRDefault="003B2AAB" w:rsidP="00CF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AB" w:rsidRDefault="003B2AAB" w:rsidP="00CF07AE">
      <w:pPr>
        <w:spacing w:after="0" w:line="240" w:lineRule="auto"/>
      </w:pPr>
      <w:r>
        <w:separator/>
      </w:r>
    </w:p>
  </w:footnote>
  <w:footnote w:type="continuationSeparator" w:id="0">
    <w:p w:rsidR="003B2AAB" w:rsidRDefault="003B2AAB" w:rsidP="00CF07AE">
      <w:pPr>
        <w:spacing w:after="0" w:line="240" w:lineRule="auto"/>
      </w:pPr>
      <w:r>
        <w:continuationSeparator/>
      </w:r>
    </w:p>
  </w:footnote>
  <w:footnote w:id="1">
    <w:p w:rsidR="00A92343" w:rsidRPr="00873DD9" w:rsidRDefault="00A92343">
      <w:pPr>
        <w:pStyle w:val="FootnoteText"/>
        <w:rPr>
          <w:rFonts w:ascii="Times New Roman" w:hAnsi="Times New Roman" w:cs="Times New Roman"/>
        </w:rPr>
      </w:pPr>
      <w:r w:rsidRPr="00873DD9">
        <w:rPr>
          <w:rStyle w:val="FootnoteReference"/>
          <w:rFonts w:ascii="Times New Roman" w:hAnsi="Times New Roman" w:cs="Times New Roman"/>
        </w:rPr>
        <w:footnoteRef/>
      </w:r>
      <w:r w:rsidRPr="00873DD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73DD9">
        <w:rPr>
          <w:rFonts w:ascii="Times New Roman" w:hAnsi="Times New Roman" w:cs="Times New Roman"/>
        </w:rPr>
        <w:t>CordAid</w:t>
      </w:r>
      <w:proofErr w:type="spellEnd"/>
      <w:r w:rsidRPr="00873DD9">
        <w:rPr>
          <w:rFonts w:ascii="Times New Roman" w:hAnsi="Times New Roman" w:cs="Times New Roman"/>
        </w:rPr>
        <w:t xml:space="preserve"> (2014).</w:t>
      </w:r>
      <w:proofErr w:type="gramEnd"/>
      <w:r w:rsidRPr="00873DD9">
        <w:rPr>
          <w:rFonts w:ascii="Times New Roman" w:hAnsi="Times New Roman" w:cs="Times New Roman"/>
        </w:rPr>
        <w:t xml:space="preserve"> Performance Based Financing in Healthcare in Sierra Leone. </w:t>
      </w:r>
      <w:proofErr w:type="gramStart"/>
      <w:r w:rsidRPr="00873DD9">
        <w:rPr>
          <w:rFonts w:ascii="Times New Roman" w:hAnsi="Times New Roman" w:cs="Times New Roman"/>
        </w:rPr>
        <w:t>External Verification – Final Report.</w:t>
      </w:r>
      <w:proofErr w:type="gramEnd"/>
      <w:r w:rsidRPr="00873DD9">
        <w:rPr>
          <w:rFonts w:ascii="Times New Roman" w:hAnsi="Times New Roman" w:cs="Times New Roman"/>
        </w:rPr>
        <w:t xml:space="preserve"> In: Freetown and the Hague: </w:t>
      </w:r>
      <w:proofErr w:type="spellStart"/>
      <w:r w:rsidRPr="00873DD9">
        <w:rPr>
          <w:rFonts w:ascii="Times New Roman" w:hAnsi="Times New Roman" w:cs="Times New Roman"/>
        </w:rPr>
        <w:t>Cordaid</w:t>
      </w:r>
      <w:proofErr w:type="spellEnd"/>
      <w:r w:rsidRPr="00873DD9">
        <w:rPr>
          <w:rFonts w:ascii="Times New Roman" w:hAnsi="Times New Roman" w:cs="Times New Roman"/>
        </w:rPr>
        <w:t>, vol. 1</w:t>
      </w:r>
    </w:p>
  </w:footnote>
  <w:footnote w:id="2">
    <w:p w:rsidR="00A92343" w:rsidRDefault="00A92343">
      <w:pPr>
        <w:pStyle w:val="FootnoteText"/>
      </w:pPr>
      <w:r w:rsidRPr="00873DD9">
        <w:rPr>
          <w:rStyle w:val="FootnoteReference"/>
          <w:rFonts w:ascii="Times New Roman" w:hAnsi="Times New Roman" w:cs="Times New Roman"/>
        </w:rPr>
        <w:footnoteRef/>
      </w:r>
      <w:r w:rsidRPr="00873DD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73DD9">
        <w:rPr>
          <w:rFonts w:ascii="Times New Roman" w:hAnsi="Times New Roman" w:cs="Times New Roman"/>
          <w:color w:val="222222"/>
          <w:shd w:val="clear" w:color="auto" w:fill="FFFFFF"/>
        </w:rPr>
        <w:t>Soucat</w:t>
      </w:r>
      <w:proofErr w:type="spellEnd"/>
      <w:r w:rsidRPr="00873DD9">
        <w:rPr>
          <w:rFonts w:ascii="Times New Roman" w:hAnsi="Times New Roman" w:cs="Times New Roman"/>
          <w:color w:val="222222"/>
          <w:shd w:val="clear" w:color="auto" w:fill="FFFFFF"/>
        </w:rPr>
        <w:t xml:space="preserve">, A., Dale, E., </w:t>
      </w:r>
      <w:proofErr w:type="spellStart"/>
      <w:r w:rsidRPr="00873DD9">
        <w:rPr>
          <w:rFonts w:ascii="Times New Roman" w:hAnsi="Times New Roman" w:cs="Times New Roman"/>
          <w:color w:val="222222"/>
          <w:shd w:val="clear" w:color="auto" w:fill="FFFFFF"/>
        </w:rPr>
        <w:t>Mathauer</w:t>
      </w:r>
      <w:proofErr w:type="spellEnd"/>
      <w:r w:rsidRPr="00873DD9">
        <w:rPr>
          <w:rFonts w:ascii="Times New Roman" w:hAnsi="Times New Roman" w:cs="Times New Roman"/>
          <w:color w:val="222222"/>
          <w:shd w:val="clear" w:color="auto" w:fill="FFFFFF"/>
        </w:rPr>
        <w:t xml:space="preserve">, I., &amp; </w:t>
      </w:r>
      <w:proofErr w:type="spellStart"/>
      <w:r w:rsidRPr="00873DD9">
        <w:rPr>
          <w:rFonts w:ascii="Times New Roman" w:hAnsi="Times New Roman" w:cs="Times New Roman"/>
          <w:color w:val="222222"/>
          <w:shd w:val="clear" w:color="auto" w:fill="FFFFFF"/>
        </w:rPr>
        <w:t>Kutzin</w:t>
      </w:r>
      <w:proofErr w:type="spellEnd"/>
      <w:r w:rsidRPr="00873DD9">
        <w:rPr>
          <w:rFonts w:ascii="Times New Roman" w:hAnsi="Times New Roman" w:cs="Times New Roman"/>
          <w:color w:val="222222"/>
          <w:shd w:val="clear" w:color="auto" w:fill="FFFFFF"/>
        </w:rPr>
        <w:t>, J. (2017).</w:t>
      </w:r>
      <w:proofErr w:type="gramEnd"/>
      <w:r w:rsidRPr="00873DD9">
        <w:rPr>
          <w:rFonts w:ascii="Times New Roman" w:hAnsi="Times New Roman" w:cs="Times New Roman"/>
          <w:color w:val="222222"/>
          <w:shd w:val="clear" w:color="auto" w:fill="FFFFFF"/>
        </w:rPr>
        <w:t xml:space="preserve"> Pay-for-performance debate: not seeing the forest for the trees. </w:t>
      </w:r>
      <w:r w:rsidRPr="00873DD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Health Systems &amp; Reform</w:t>
      </w:r>
      <w:r w:rsidRPr="00873DD9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873DD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</w:t>
      </w:r>
      <w:r w:rsidRPr="00873DD9">
        <w:rPr>
          <w:rFonts w:ascii="Times New Roman" w:hAnsi="Times New Roman" w:cs="Times New Roman"/>
          <w:color w:val="222222"/>
          <w:shd w:val="clear" w:color="auto" w:fill="FFFFFF"/>
        </w:rPr>
        <w:t>(2), 74-79.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07D8DCBFEB904C6B87D7DE393CB0B5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70163" w:rsidRDefault="00E70163" w:rsidP="00E70163">
        <w:pPr>
          <w:pStyle w:val="Header"/>
          <w:tabs>
            <w:tab w:val="left" w:pos="2580"/>
            <w:tab w:val="left" w:pos="2985"/>
          </w:tabs>
          <w:spacing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PBF in Sierra Leone: The Way Forward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FD3802B4D4284EE6987D712BC3113622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E70163" w:rsidRDefault="00E70163" w:rsidP="00E70163">
        <w:pPr>
          <w:pStyle w:val="Header"/>
          <w:tabs>
            <w:tab w:val="left" w:pos="2580"/>
            <w:tab w:val="left" w:pos="2985"/>
          </w:tabs>
          <w:spacing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 xml:space="preserve">Abstract 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CBEF2D6FD33D44EA983030B5DE6ABA8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E70163" w:rsidRDefault="00E70163" w:rsidP="00E70163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line="276" w:lineRule="auto"/>
          <w:jc w:val="right"/>
          <w:rPr>
            <w:color w:val="7F7F7F" w:themeColor="text1" w:themeTint="80"/>
          </w:rPr>
        </w:pPr>
        <w:proofErr w:type="spellStart"/>
        <w:r>
          <w:rPr>
            <w:color w:val="7F7F7F" w:themeColor="text1" w:themeTint="80"/>
          </w:rPr>
          <w:t>Purava</w:t>
        </w:r>
        <w:proofErr w:type="spellEnd"/>
        <w:r>
          <w:rPr>
            <w:color w:val="7F7F7F" w:themeColor="text1" w:themeTint="80"/>
          </w:rPr>
          <w:t xml:space="preserve"> Joshi, </w:t>
        </w:r>
        <w:proofErr w:type="spellStart"/>
        <w:r>
          <w:rPr>
            <w:color w:val="7F7F7F" w:themeColor="text1" w:themeTint="80"/>
          </w:rPr>
          <w:t>Tamba</w:t>
        </w:r>
        <w:proofErr w:type="spellEnd"/>
        <w:r>
          <w:rPr>
            <w:color w:val="7F7F7F" w:themeColor="text1" w:themeTint="80"/>
          </w:rPr>
          <w:t xml:space="preserve"> John, Mohamed </w:t>
        </w:r>
        <w:proofErr w:type="spellStart"/>
        <w:r>
          <w:rPr>
            <w:color w:val="7F7F7F" w:themeColor="text1" w:themeTint="80"/>
          </w:rPr>
          <w:t>Kapry</w:t>
        </w:r>
        <w:proofErr w:type="spellEnd"/>
        <w:r>
          <w:rPr>
            <w:color w:val="7F7F7F" w:themeColor="text1" w:themeTint="80"/>
          </w:rPr>
          <w:t xml:space="preserve"> Kamara</w:t>
        </w:r>
      </w:p>
    </w:sdtContent>
  </w:sdt>
  <w:p w:rsidR="00E70163" w:rsidRDefault="00E701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520"/>
    <w:multiLevelType w:val="hybridMultilevel"/>
    <w:tmpl w:val="20C0E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46307"/>
    <w:multiLevelType w:val="hybridMultilevel"/>
    <w:tmpl w:val="82B259AE"/>
    <w:lvl w:ilvl="0" w:tplc="AA5294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0F"/>
    <w:rsid w:val="0002320C"/>
    <w:rsid w:val="001322EB"/>
    <w:rsid w:val="00215E42"/>
    <w:rsid w:val="002227FA"/>
    <w:rsid w:val="00245294"/>
    <w:rsid w:val="00351120"/>
    <w:rsid w:val="00354656"/>
    <w:rsid w:val="003B2AAB"/>
    <w:rsid w:val="0053606E"/>
    <w:rsid w:val="0056251C"/>
    <w:rsid w:val="005837C1"/>
    <w:rsid w:val="005B388D"/>
    <w:rsid w:val="007274A2"/>
    <w:rsid w:val="007478B0"/>
    <w:rsid w:val="00873DD9"/>
    <w:rsid w:val="00940CC0"/>
    <w:rsid w:val="00A16A56"/>
    <w:rsid w:val="00A92343"/>
    <w:rsid w:val="00AA661E"/>
    <w:rsid w:val="00B9020F"/>
    <w:rsid w:val="00CA299A"/>
    <w:rsid w:val="00CF07AE"/>
    <w:rsid w:val="00D13EF3"/>
    <w:rsid w:val="00D83A64"/>
    <w:rsid w:val="00E70163"/>
    <w:rsid w:val="00F16283"/>
    <w:rsid w:val="00F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20F"/>
    <w:pPr>
      <w:ind w:left="720"/>
      <w:contextualSpacing/>
    </w:pPr>
  </w:style>
  <w:style w:type="table" w:styleId="TableGrid">
    <w:name w:val="Table Grid"/>
    <w:basedOn w:val="TableNormal"/>
    <w:uiPriority w:val="59"/>
    <w:rsid w:val="00CA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F07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7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07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7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D9"/>
  </w:style>
  <w:style w:type="paragraph" w:styleId="Footer">
    <w:name w:val="footer"/>
    <w:basedOn w:val="Normal"/>
    <w:link w:val="FooterChar"/>
    <w:uiPriority w:val="99"/>
    <w:unhideWhenUsed/>
    <w:rsid w:val="0087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D9"/>
  </w:style>
  <w:style w:type="paragraph" w:styleId="BalloonText">
    <w:name w:val="Balloon Text"/>
    <w:basedOn w:val="Normal"/>
    <w:link w:val="BalloonTextChar"/>
    <w:uiPriority w:val="99"/>
    <w:semiHidden/>
    <w:unhideWhenUsed/>
    <w:rsid w:val="00E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20F"/>
    <w:pPr>
      <w:ind w:left="720"/>
      <w:contextualSpacing/>
    </w:pPr>
  </w:style>
  <w:style w:type="table" w:styleId="TableGrid">
    <w:name w:val="Table Grid"/>
    <w:basedOn w:val="TableNormal"/>
    <w:uiPriority w:val="59"/>
    <w:rsid w:val="00CA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F07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7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07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7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D9"/>
  </w:style>
  <w:style w:type="paragraph" w:styleId="Footer">
    <w:name w:val="footer"/>
    <w:basedOn w:val="Normal"/>
    <w:link w:val="FooterChar"/>
    <w:uiPriority w:val="99"/>
    <w:unhideWhenUsed/>
    <w:rsid w:val="0087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D9"/>
  </w:style>
  <w:style w:type="paragraph" w:styleId="BalloonText">
    <w:name w:val="Balloon Text"/>
    <w:basedOn w:val="Normal"/>
    <w:link w:val="BalloonTextChar"/>
    <w:uiPriority w:val="99"/>
    <w:semiHidden/>
    <w:unhideWhenUsed/>
    <w:rsid w:val="00E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D8DCBFEB904C6B87D7DE393CB0B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C59BB-6CEB-44B0-AA0A-1B4D32C2B443}"/>
      </w:docPartPr>
      <w:docPartBody>
        <w:p w:rsidR="00000000" w:rsidRDefault="008A6203" w:rsidP="008A6203">
          <w:pPr>
            <w:pStyle w:val="07D8DCBFEB904C6B87D7DE393CB0B5D9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FD3802B4D4284EE6987D712BC3113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6455C-63F4-4CC5-935C-B9E147C2CC84}"/>
      </w:docPartPr>
      <w:docPartBody>
        <w:p w:rsidR="00000000" w:rsidRDefault="008A6203" w:rsidP="008A6203">
          <w:pPr>
            <w:pStyle w:val="FD3802B4D4284EE6987D712BC3113622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CBEF2D6FD33D44EA983030B5DE6A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658CD-9DF3-43A2-A33A-E0FCB9BF2C7A}"/>
      </w:docPartPr>
      <w:docPartBody>
        <w:p w:rsidR="00000000" w:rsidRDefault="008A6203" w:rsidP="008A6203">
          <w:pPr>
            <w:pStyle w:val="CBEF2D6FD33D44EA983030B5DE6ABA8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03"/>
    <w:rsid w:val="008A6203"/>
    <w:rsid w:val="00C3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D8DCBFEB904C6B87D7DE393CB0B5D9">
    <w:name w:val="07D8DCBFEB904C6B87D7DE393CB0B5D9"/>
    <w:rsid w:val="008A6203"/>
  </w:style>
  <w:style w:type="paragraph" w:customStyle="1" w:styleId="FD3802B4D4284EE6987D712BC3113622">
    <w:name w:val="FD3802B4D4284EE6987D712BC3113622"/>
    <w:rsid w:val="008A6203"/>
  </w:style>
  <w:style w:type="paragraph" w:customStyle="1" w:styleId="CBEF2D6FD33D44EA983030B5DE6ABA86">
    <w:name w:val="CBEF2D6FD33D44EA983030B5DE6ABA86"/>
    <w:rsid w:val="008A62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D8DCBFEB904C6B87D7DE393CB0B5D9">
    <w:name w:val="07D8DCBFEB904C6B87D7DE393CB0B5D9"/>
    <w:rsid w:val="008A6203"/>
  </w:style>
  <w:style w:type="paragraph" w:customStyle="1" w:styleId="FD3802B4D4284EE6987D712BC3113622">
    <w:name w:val="FD3802B4D4284EE6987D712BC3113622"/>
    <w:rsid w:val="008A6203"/>
  </w:style>
  <w:style w:type="paragraph" w:customStyle="1" w:styleId="CBEF2D6FD33D44EA983030B5DE6ABA86">
    <w:name w:val="CBEF2D6FD33D44EA983030B5DE6ABA86"/>
    <w:rsid w:val="008A6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17D9-75AC-4E5A-84E9-F1D0B5A5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PBF in Sierra Leone: The Way Forward</dc:title>
  <dc:subject>Abstract </dc:subject>
  <dc:creator>Purava Joshi, Tamba John, Mohamed Kapry Kamara</dc:creator>
  <cp:lastModifiedBy>admin</cp:lastModifiedBy>
  <cp:revision>3</cp:revision>
  <dcterms:created xsi:type="dcterms:W3CDTF">2018-08-31T18:59:00Z</dcterms:created>
  <dcterms:modified xsi:type="dcterms:W3CDTF">2018-08-31T19:01:00Z</dcterms:modified>
</cp:coreProperties>
</file>