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4D" w:rsidRDefault="007C154D"/>
    <w:p w:rsidR="00F74F5A" w:rsidRDefault="00F74F5A"/>
    <w:p w:rsidR="00F74F5A" w:rsidRDefault="00F74F5A" w:rsidP="00F74F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Out-of-Pocket Payments, Catastrophic Health Expenditure and Burden of </w:t>
      </w:r>
      <w:r w:rsidR="00D37189">
        <w:rPr>
          <w:rFonts w:ascii="Times New Roman" w:hAnsi="Times New Roman" w:cs="Times New Roman"/>
          <w:b/>
          <w:sz w:val="24"/>
          <w:szCs w:val="24"/>
        </w:rPr>
        <w:t>Diseases 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4F5A" w:rsidRDefault="00F74F5A" w:rsidP="00F74F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35CF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Nigeria</w:t>
      </w:r>
      <w:r w:rsidR="00135CFC">
        <w:rPr>
          <w:rFonts w:ascii="Times New Roman" w:hAnsi="Times New Roman" w:cs="Times New Roman"/>
          <w:b/>
          <w:sz w:val="24"/>
          <w:szCs w:val="24"/>
        </w:rPr>
        <w:t>: Lessons for the African Region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4F5A" w:rsidRDefault="00F74F5A" w:rsidP="00F74F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F74F5A" w:rsidRDefault="00F74F5A" w:rsidP="00F74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Chris. U. Kalu</w:t>
      </w:r>
      <w:r w:rsidRPr="00374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F0703">
        <w:rPr>
          <w:rFonts w:ascii="Times New Roman" w:hAnsi="Times New Roman" w:cs="Times New Roman"/>
          <w:sz w:val="24"/>
          <w:szCs w:val="24"/>
        </w:rPr>
        <w:t>M.Sc., Health Economics</w:t>
      </w:r>
      <w:r>
        <w:rPr>
          <w:rFonts w:ascii="Times New Roman" w:hAnsi="Times New Roman" w:cs="Times New Roman"/>
          <w:sz w:val="24"/>
          <w:szCs w:val="24"/>
        </w:rPr>
        <w:t xml:space="preserve"> Student)</w:t>
      </w:r>
      <w:r w:rsidRPr="00374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F5A" w:rsidRDefault="00F74F5A" w:rsidP="00F74F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3718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Dept. of Health Administration &amp; Management</w:t>
      </w:r>
      <w:r w:rsidRPr="00374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F5A" w:rsidRDefault="00F74F5A" w:rsidP="00F74F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3718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Faculty of Health Science &amp; Technology</w:t>
      </w:r>
    </w:p>
    <w:p w:rsidR="00F74F5A" w:rsidRDefault="00F74F5A" w:rsidP="00F74F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3718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College of Medicine,</w:t>
      </w:r>
    </w:p>
    <w:p w:rsidR="00F74F5A" w:rsidRDefault="00F74F5A" w:rsidP="00F74F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371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University of Nigeria, Enugu Campus</w:t>
      </w:r>
    </w:p>
    <w:p w:rsidR="00F74F5A" w:rsidRDefault="00F74F5A" w:rsidP="00F74F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3718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EBB">
        <w:rPr>
          <w:rFonts w:ascii="Times New Roman" w:hAnsi="Times New Roman" w:cs="Times New Roman"/>
          <w:sz w:val="24"/>
          <w:szCs w:val="24"/>
          <w:u w:val="single"/>
        </w:rPr>
        <w:t xml:space="preserve"> E-mail: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5EBB">
        <w:rPr>
          <w:rFonts w:ascii="Times New Roman" w:hAnsi="Times New Roman" w:cs="Times New Roman"/>
          <w:sz w:val="24"/>
          <w:szCs w:val="24"/>
          <w:u w:val="single"/>
        </w:rPr>
        <w:t>cu.kalu@unizik.edu.ng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74DC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F74F5A" w:rsidRPr="00FB36E5" w:rsidRDefault="00F74F5A" w:rsidP="00F74F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EBB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F74F5A" w:rsidRDefault="00F74F5A" w:rsidP="00F74F5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EBB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590830" w:rsidRDefault="00F74F5A" w:rsidP="00F74F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F5A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 90% of Nigerians pay out-of-pocket </w:t>
      </w:r>
      <w:r w:rsidR="00590830">
        <w:rPr>
          <w:rFonts w:ascii="Times New Roman" w:hAnsi="Times New Roman" w:cs="Times New Roman"/>
          <w:sz w:val="24"/>
          <w:szCs w:val="24"/>
        </w:rPr>
        <w:t>expenditure (</w:t>
      </w:r>
      <w:r>
        <w:rPr>
          <w:rFonts w:ascii="Times New Roman" w:hAnsi="Times New Roman" w:cs="Times New Roman"/>
          <w:sz w:val="24"/>
          <w:szCs w:val="24"/>
        </w:rPr>
        <w:t xml:space="preserve">OOPS) for healthcare and this is also evidence </w:t>
      </w:r>
      <w:r w:rsidR="00AA2E1F">
        <w:rPr>
          <w:rFonts w:ascii="Times New Roman" w:hAnsi="Times New Roman" w:cs="Times New Roman"/>
          <w:sz w:val="24"/>
          <w:szCs w:val="24"/>
        </w:rPr>
        <w:t>based by</w:t>
      </w:r>
      <w:r>
        <w:rPr>
          <w:rFonts w:ascii="Times New Roman" w:hAnsi="Times New Roman" w:cs="Times New Roman"/>
          <w:sz w:val="24"/>
          <w:szCs w:val="24"/>
        </w:rPr>
        <w:t xml:space="preserve"> both WHO and World Bank statistics. Households who live below the $2.5 per day often do not use healthcare services when the need arises. OOPS health coping payment </w:t>
      </w:r>
      <w:r w:rsidR="00590830">
        <w:rPr>
          <w:rFonts w:ascii="Times New Roman" w:hAnsi="Times New Roman" w:cs="Times New Roman"/>
          <w:sz w:val="24"/>
          <w:szCs w:val="24"/>
        </w:rPr>
        <w:t>mechanisms are</w:t>
      </w:r>
      <w:r w:rsidR="00CF68CB">
        <w:rPr>
          <w:rFonts w:ascii="Times New Roman" w:hAnsi="Times New Roman" w:cs="Times New Roman"/>
          <w:sz w:val="24"/>
          <w:szCs w:val="24"/>
        </w:rPr>
        <w:t xml:space="preserve"> capable of making individual economic units incur catastrophic health expenditure</w:t>
      </w:r>
      <w:r w:rsidR="00590830">
        <w:rPr>
          <w:rFonts w:ascii="Times New Roman" w:hAnsi="Times New Roman" w:cs="Times New Roman"/>
          <w:sz w:val="24"/>
          <w:szCs w:val="24"/>
        </w:rPr>
        <w:t xml:space="preserve"> and this </w:t>
      </w:r>
      <w:r w:rsidR="00AA2E1F">
        <w:rPr>
          <w:rFonts w:ascii="Times New Roman" w:hAnsi="Times New Roman" w:cs="Times New Roman"/>
          <w:sz w:val="24"/>
          <w:szCs w:val="24"/>
        </w:rPr>
        <w:t>can inflate</w:t>
      </w:r>
      <w:r w:rsidR="00590830">
        <w:rPr>
          <w:rFonts w:ascii="Times New Roman" w:hAnsi="Times New Roman" w:cs="Times New Roman"/>
          <w:sz w:val="24"/>
          <w:szCs w:val="24"/>
        </w:rPr>
        <w:t xml:space="preserve"> the level of burden of disease</w:t>
      </w:r>
      <w:r w:rsidR="00AA2E1F">
        <w:rPr>
          <w:rFonts w:ascii="Times New Roman" w:hAnsi="Times New Roman" w:cs="Times New Roman"/>
          <w:sz w:val="24"/>
          <w:szCs w:val="24"/>
        </w:rPr>
        <w:t>s</w:t>
      </w:r>
      <w:r w:rsidR="00135CFC">
        <w:rPr>
          <w:rFonts w:ascii="Times New Roman" w:hAnsi="Times New Roman" w:cs="Times New Roman"/>
          <w:sz w:val="24"/>
          <w:szCs w:val="24"/>
        </w:rPr>
        <w:t xml:space="preserve"> (BOD</w:t>
      </w:r>
      <w:r w:rsidR="00AA2E1F">
        <w:rPr>
          <w:rFonts w:ascii="Times New Roman" w:hAnsi="Times New Roman" w:cs="Times New Roman"/>
          <w:sz w:val="24"/>
          <w:szCs w:val="24"/>
        </w:rPr>
        <w:t>s</w:t>
      </w:r>
      <w:r w:rsidR="00135CFC">
        <w:rPr>
          <w:rFonts w:ascii="Times New Roman" w:hAnsi="Times New Roman" w:cs="Times New Roman"/>
          <w:sz w:val="24"/>
          <w:szCs w:val="24"/>
        </w:rPr>
        <w:t>)</w:t>
      </w:r>
      <w:r w:rsidR="00590830">
        <w:rPr>
          <w:rFonts w:ascii="Times New Roman" w:hAnsi="Times New Roman" w:cs="Times New Roman"/>
          <w:sz w:val="24"/>
          <w:szCs w:val="24"/>
        </w:rPr>
        <w:t>.</w:t>
      </w:r>
    </w:p>
    <w:p w:rsidR="00F74F5A" w:rsidRDefault="00590830" w:rsidP="00F74F5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535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F5A" w:rsidRPr="005358F0">
        <w:rPr>
          <w:rFonts w:ascii="Times New Roman" w:hAnsi="Times New Roman" w:cs="Times New Roman"/>
          <w:b/>
          <w:sz w:val="24"/>
          <w:szCs w:val="24"/>
        </w:rPr>
        <w:t>Objective/Aim</w:t>
      </w:r>
    </w:p>
    <w:p w:rsidR="00F74F5A" w:rsidRDefault="00F74F5A" w:rsidP="00F74F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358F0">
        <w:rPr>
          <w:rFonts w:ascii="Times New Roman" w:hAnsi="Times New Roman" w:cs="Times New Roman"/>
          <w:sz w:val="24"/>
          <w:szCs w:val="24"/>
        </w:rPr>
        <w:t xml:space="preserve">The </w:t>
      </w:r>
      <w:r w:rsidR="00135CFC">
        <w:rPr>
          <w:rFonts w:ascii="Times New Roman" w:hAnsi="Times New Roman" w:cs="Times New Roman"/>
          <w:sz w:val="24"/>
          <w:szCs w:val="24"/>
        </w:rPr>
        <w:t>broad objective</w:t>
      </w:r>
      <w:r w:rsidR="00590830">
        <w:rPr>
          <w:rFonts w:ascii="Times New Roman" w:hAnsi="Times New Roman" w:cs="Times New Roman"/>
          <w:sz w:val="24"/>
          <w:szCs w:val="24"/>
        </w:rPr>
        <w:t xml:space="preserve"> of the study </w:t>
      </w:r>
      <w:r>
        <w:rPr>
          <w:rFonts w:ascii="Times New Roman" w:hAnsi="Times New Roman" w:cs="Times New Roman"/>
          <w:sz w:val="24"/>
          <w:szCs w:val="24"/>
        </w:rPr>
        <w:t xml:space="preserve">is to examine the </w:t>
      </w:r>
      <w:r w:rsidR="00590830">
        <w:rPr>
          <w:rFonts w:ascii="Times New Roman" w:hAnsi="Times New Roman" w:cs="Times New Roman"/>
          <w:sz w:val="24"/>
          <w:szCs w:val="24"/>
        </w:rPr>
        <w:t xml:space="preserve">impact </w:t>
      </w:r>
      <w:r w:rsidR="00AA2E1F">
        <w:rPr>
          <w:rFonts w:ascii="Times New Roman" w:hAnsi="Times New Roman" w:cs="Times New Roman"/>
          <w:sz w:val="24"/>
          <w:szCs w:val="24"/>
        </w:rPr>
        <w:t>of OOPs</w:t>
      </w:r>
      <w:r w:rsidR="00590830">
        <w:rPr>
          <w:rFonts w:ascii="Times New Roman" w:hAnsi="Times New Roman" w:cs="Times New Roman"/>
          <w:sz w:val="24"/>
          <w:szCs w:val="24"/>
        </w:rPr>
        <w:t xml:space="preserve"> </w:t>
      </w:r>
      <w:r w:rsidR="00135CFC">
        <w:rPr>
          <w:rFonts w:ascii="Times New Roman" w:hAnsi="Times New Roman" w:cs="Times New Roman"/>
          <w:sz w:val="24"/>
          <w:szCs w:val="24"/>
        </w:rPr>
        <w:t xml:space="preserve">payments on </w:t>
      </w:r>
      <w:r w:rsidR="00E950A7">
        <w:rPr>
          <w:rFonts w:ascii="Times New Roman" w:hAnsi="Times New Roman" w:cs="Times New Roman"/>
          <w:sz w:val="24"/>
          <w:szCs w:val="24"/>
        </w:rPr>
        <w:t>BODs in</w:t>
      </w:r>
      <w:r w:rsidR="00135CFC">
        <w:rPr>
          <w:rFonts w:ascii="Times New Roman" w:hAnsi="Times New Roman" w:cs="Times New Roman"/>
          <w:sz w:val="24"/>
          <w:szCs w:val="24"/>
        </w:rPr>
        <w:t xml:space="preserve"> Nigeria. Specifically, it aims at showcasing the trends </w:t>
      </w:r>
      <w:r w:rsidR="00AA2E1F">
        <w:rPr>
          <w:rFonts w:ascii="Times New Roman" w:hAnsi="Times New Roman" w:cs="Times New Roman"/>
          <w:sz w:val="24"/>
          <w:szCs w:val="24"/>
        </w:rPr>
        <w:t>and profile</w:t>
      </w:r>
      <w:r w:rsidR="00135CFC">
        <w:rPr>
          <w:rFonts w:ascii="Times New Roman" w:hAnsi="Times New Roman" w:cs="Times New Roman"/>
          <w:sz w:val="24"/>
          <w:szCs w:val="24"/>
        </w:rPr>
        <w:t xml:space="preserve"> of OOPs and BOD</w:t>
      </w:r>
      <w:r w:rsidR="000946CE">
        <w:rPr>
          <w:rFonts w:ascii="Times New Roman" w:hAnsi="Times New Roman" w:cs="Times New Roman"/>
          <w:sz w:val="24"/>
          <w:szCs w:val="24"/>
        </w:rPr>
        <w:t>s</w:t>
      </w:r>
      <w:r w:rsidR="00135CFC">
        <w:rPr>
          <w:rFonts w:ascii="Times New Roman" w:hAnsi="Times New Roman" w:cs="Times New Roman"/>
          <w:sz w:val="24"/>
          <w:szCs w:val="24"/>
        </w:rPr>
        <w:t xml:space="preserve"> in Nigeria</w:t>
      </w:r>
      <w:r w:rsidR="000946CE">
        <w:rPr>
          <w:rFonts w:ascii="Times New Roman" w:hAnsi="Times New Roman" w:cs="Times New Roman"/>
          <w:sz w:val="24"/>
          <w:szCs w:val="24"/>
        </w:rPr>
        <w:t xml:space="preserve">, with a view of providing policy lessons for the African region. </w:t>
      </w:r>
    </w:p>
    <w:p w:rsidR="00F74F5A" w:rsidRDefault="00F74F5A" w:rsidP="00F74F5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1610E6">
        <w:rPr>
          <w:rFonts w:ascii="Times New Roman" w:hAnsi="Times New Roman" w:cs="Times New Roman"/>
          <w:b/>
          <w:sz w:val="24"/>
          <w:szCs w:val="24"/>
        </w:rPr>
        <w:t>Methodology</w:t>
      </w:r>
    </w:p>
    <w:p w:rsidR="00F74F5A" w:rsidRDefault="000946CE" w:rsidP="00F74F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Secondary </w:t>
      </w:r>
      <w:r w:rsidR="00E950A7">
        <w:rPr>
          <w:rFonts w:ascii="Times New Roman" w:hAnsi="Times New Roman" w:cs="Times New Roman"/>
          <w:sz w:val="24"/>
          <w:szCs w:val="24"/>
        </w:rPr>
        <w:t xml:space="preserve">data from World Bank Development Indicator (WDI, 2017) CD ROM and Nigerian Health Reports were utilized to assess the relationship between OOPs and BODs in Nigeria. </w:t>
      </w:r>
      <w:r w:rsidR="00F74F5A" w:rsidRPr="001610E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study approach</w:t>
      </w:r>
      <w:r w:rsidR="00AA2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is the desk literature review and trend analysis approach</w:t>
      </w:r>
      <w:r w:rsidR="00F74F5A">
        <w:rPr>
          <w:rFonts w:ascii="Times New Roman" w:hAnsi="Times New Roman" w:cs="Times New Roman"/>
          <w:sz w:val="24"/>
          <w:szCs w:val="24"/>
        </w:rPr>
        <w:t xml:space="preserve">. This </w:t>
      </w:r>
      <w:r w:rsidR="00AA2E1F">
        <w:rPr>
          <w:rFonts w:ascii="Times New Roman" w:hAnsi="Times New Roman" w:cs="Times New Roman"/>
          <w:sz w:val="24"/>
          <w:szCs w:val="24"/>
        </w:rPr>
        <w:t>approach is suitable for</w:t>
      </w:r>
      <w:r w:rsidR="00F74F5A">
        <w:rPr>
          <w:rFonts w:ascii="Times New Roman" w:hAnsi="Times New Roman" w:cs="Times New Roman"/>
          <w:sz w:val="24"/>
          <w:szCs w:val="24"/>
        </w:rPr>
        <w:t xml:space="preserve"> the study mainly because of its relev</w:t>
      </w:r>
      <w:r w:rsidR="00AA2E1F">
        <w:rPr>
          <w:rFonts w:ascii="Times New Roman" w:hAnsi="Times New Roman" w:cs="Times New Roman"/>
          <w:sz w:val="24"/>
          <w:szCs w:val="24"/>
        </w:rPr>
        <w:t>ance to achieving the objective/aim</w:t>
      </w:r>
      <w:r w:rsidR="00F74F5A">
        <w:rPr>
          <w:rFonts w:ascii="Times New Roman" w:hAnsi="Times New Roman" w:cs="Times New Roman"/>
          <w:sz w:val="24"/>
          <w:szCs w:val="24"/>
        </w:rPr>
        <w:t xml:space="preserve"> of the study. The scope of the study is from </w:t>
      </w:r>
      <w:r w:rsidR="00E950A7">
        <w:rPr>
          <w:rFonts w:ascii="Times New Roman" w:hAnsi="Times New Roman" w:cs="Times New Roman"/>
          <w:sz w:val="24"/>
          <w:szCs w:val="24"/>
        </w:rPr>
        <w:t>1970</w:t>
      </w:r>
      <w:r w:rsidR="00F74F5A">
        <w:rPr>
          <w:rFonts w:ascii="Times New Roman" w:hAnsi="Times New Roman" w:cs="Times New Roman"/>
          <w:sz w:val="24"/>
          <w:szCs w:val="24"/>
        </w:rPr>
        <w:t>-2018</w:t>
      </w:r>
      <w:r w:rsidR="00E950A7">
        <w:rPr>
          <w:rFonts w:ascii="Times New Roman" w:hAnsi="Times New Roman" w:cs="Times New Roman"/>
          <w:sz w:val="24"/>
          <w:szCs w:val="24"/>
        </w:rPr>
        <w:t>.</w:t>
      </w:r>
    </w:p>
    <w:p w:rsidR="00F74F5A" w:rsidRDefault="00F74F5A" w:rsidP="00F74F5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37515C">
        <w:rPr>
          <w:rFonts w:ascii="Times New Roman" w:hAnsi="Times New Roman" w:cs="Times New Roman"/>
          <w:b/>
          <w:sz w:val="24"/>
          <w:szCs w:val="24"/>
        </w:rPr>
        <w:lastRenderedPageBreak/>
        <w:t>Key Findings</w:t>
      </w:r>
    </w:p>
    <w:p w:rsidR="00F74F5A" w:rsidRDefault="00F74F5A" w:rsidP="00F74F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findings from the </w:t>
      </w:r>
      <w:r w:rsidR="00ED5EE4">
        <w:rPr>
          <w:rFonts w:ascii="Times New Roman" w:hAnsi="Times New Roman" w:cs="Times New Roman"/>
          <w:sz w:val="24"/>
          <w:szCs w:val="24"/>
        </w:rPr>
        <w:t>study showed that as at today, OOPs represent about 43% of all health care expenditure and payments in Nigeria, compared to 37% fro</w:t>
      </w:r>
      <w:r w:rsidR="00AA2E1F">
        <w:rPr>
          <w:rFonts w:ascii="Times New Roman" w:hAnsi="Times New Roman" w:cs="Times New Roman"/>
          <w:sz w:val="24"/>
          <w:szCs w:val="24"/>
        </w:rPr>
        <w:t>m government and 25% from donor agencies</w:t>
      </w:r>
      <w:r w:rsidR="00ED5EE4">
        <w:rPr>
          <w:rFonts w:ascii="Times New Roman" w:hAnsi="Times New Roman" w:cs="Times New Roman"/>
          <w:sz w:val="24"/>
          <w:szCs w:val="24"/>
        </w:rPr>
        <w:t>. A result that corresponds to earlier results obtained. The implic</w:t>
      </w:r>
      <w:r w:rsidR="00AA2E1F">
        <w:rPr>
          <w:rFonts w:ascii="Times New Roman" w:hAnsi="Times New Roman" w:cs="Times New Roman"/>
          <w:sz w:val="24"/>
          <w:szCs w:val="24"/>
        </w:rPr>
        <w:t>ation is that OOPs is the major</w:t>
      </w:r>
      <w:r w:rsidR="00ED5EE4">
        <w:rPr>
          <w:rFonts w:ascii="Times New Roman" w:hAnsi="Times New Roman" w:cs="Times New Roman"/>
          <w:sz w:val="24"/>
          <w:szCs w:val="24"/>
        </w:rPr>
        <w:t xml:space="preserve"> coping payments</w:t>
      </w:r>
      <w:r w:rsidR="00AA2E1F">
        <w:rPr>
          <w:rFonts w:ascii="Times New Roman" w:hAnsi="Times New Roman" w:cs="Times New Roman"/>
          <w:sz w:val="24"/>
          <w:szCs w:val="24"/>
        </w:rPr>
        <w:t xml:space="preserve"> mechanism</w:t>
      </w:r>
      <w:r w:rsidR="00ED5EE4">
        <w:rPr>
          <w:rFonts w:ascii="Times New Roman" w:hAnsi="Times New Roman" w:cs="Times New Roman"/>
          <w:sz w:val="24"/>
          <w:szCs w:val="24"/>
        </w:rPr>
        <w:t xml:space="preserve"> for BODs in </w:t>
      </w:r>
      <w:r w:rsidR="00AA2E1F">
        <w:rPr>
          <w:rFonts w:ascii="Times New Roman" w:hAnsi="Times New Roman" w:cs="Times New Roman"/>
          <w:sz w:val="24"/>
          <w:szCs w:val="24"/>
        </w:rPr>
        <w:t xml:space="preserve">Nigeria, </w:t>
      </w:r>
      <w:r w:rsidR="00ED5EE4">
        <w:rPr>
          <w:rFonts w:ascii="Times New Roman" w:hAnsi="Times New Roman" w:cs="Times New Roman"/>
          <w:sz w:val="24"/>
          <w:szCs w:val="24"/>
        </w:rPr>
        <w:t>Africa’s largest and the richest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EE4">
        <w:rPr>
          <w:rFonts w:ascii="Times New Roman" w:hAnsi="Times New Roman" w:cs="Times New Roman"/>
          <w:sz w:val="24"/>
          <w:szCs w:val="24"/>
        </w:rPr>
        <w:t>economy. However, the mechanism appears grossly inadequate</w:t>
      </w:r>
      <w:r w:rsidR="00AA2E1F">
        <w:rPr>
          <w:rFonts w:ascii="Times New Roman" w:hAnsi="Times New Roman" w:cs="Times New Roman"/>
          <w:sz w:val="24"/>
          <w:szCs w:val="24"/>
        </w:rPr>
        <w:t xml:space="preserve"> in reducing BODs in Nigeria, leading to increasing burden of disease in Nigeria.</w:t>
      </w:r>
    </w:p>
    <w:p w:rsidR="00F74F5A" w:rsidRDefault="00F74F5A" w:rsidP="00F74F5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876C49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CF0703" w:rsidRDefault="00ED5EE4" w:rsidP="00F74F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policy implication of the finding is that it is high time health policy makers and planners in Nigeria and Africa in general should explore other health financing </w:t>
      </w:r>
      <w:r w:rsidR="00AA2E1F">
        <w:rPr>
          <w:rFonts w:ascii="Times New Roman" w:hAnsi="Times New Roman" w:cs="Times New Roman"/>
          <w:sz w:val="24"/>
          <w:szCs w:val="24"/>
        </w:rPr>
        <w:t>mechanisms towards</w:t>
      </w:r>
      <w:r>
        <w:rPr>
          <w:rFonts w:ascii="Times New Roman" w:hAnsi="Times New Roman" w:cs="Times New Roman"/>
          <w:sz w:val="24"/>
          <w:szCs w:val="24"/>
        </w:rPr>
        <w:t xml:space="preserve"> realizing financial risk protection</w:t>
      </w:r>
      <w:r w:rsidR="00AA2E1F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 for reducing BODs and achieving </w:t>
      </w:r>
      <w:r w:rsidR="00CF0703">
        <w:rPr>
          <w:rFonts w:ascii="Times New Roman" w:hAnsi="Times New Roman" w:cs="Times New Roman"/>
          <w:sz w:val="24"/>
          <w:szCs w:val="24"/>
        </w:rPr>
        <w:t>complete universal health coverage.</w:t>
      </w:r>
    </w:p>
    <w:p w:rsidR="00F74F5A" w:rsidRDefault="00CF0703" w:rsidP="00F74F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F5A" w:rsidRPr="004F06DB">
        <w:rPr>
          <w:rFonts w:ascii="Times New Roman" w:hAnsi="Times New Roman" w:cs="Times New Roman"/>
          <w:b/>
          <w:sz w:val="24"/>
          <w:szCs w:val="24"/>
        </w:rPr>
        <w:t>Key Words:</w:t>
      </w:r>
      <w:r w:rsidR="00F7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703">
        <w:rPr>
          <w:rFonts w:ascii="Times New Roman" w:hAnsi="Times New Roman" w:cs="Times New Roman"/>
          <w:sz w:val="24"/>
          <w:szCs w:val="24"/>
        </w:rPr>
        <w:t>Out-of-pocket expenditur</w:t>
      </w:r>
      <w:r>
        <w:rPr>
          <w:rFonts w:ascii="Times New Roman" w:hAnsi="Times New Roman" w:cs="Times New Roman"/>
          <w:sz w:val="24"/>
          <w:szCs w:val="24"/>
        </w:rPr>
        <w:t>e, catastrophic payments, burden of disease, Nigeria, Africa.</w:t>
      </w:r>
    </w:p>
    <w:p w:rsidR="00F74F5A" w:rsidRPr="004F06DB" w:rsidRDefault="00F74F5A" w:rsidP="00F74F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an Abstract of a paper submitted to African Health Economics and Policy Association (AFHEA), Fifth AFHEA Conference holding at Ghana, 11</w:t>
      </w:r>
      <w:r w:rsidRPr="00FB36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-14</w:t>
      </w:r>
      <w:r w:rsidRPr="00FB36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2019. Broad Theme: Securing PHC for all: the foundation for making progress on UHC in Africa.</w:t>
      </w:r>
    </w:p>
    <w:p w:rsidR="00F74F5A" w:rsidRPr="00876C49" w:rsidRDefault="00F74F5A" w:rsidP="00F74F5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F74F5A" w:rsidRDefault="00F74F5A"/>
    <w:sectPr w:rsidR="00F74F5A" w:rsidSect="007C15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A6D" w:rsidRDefault="00853A6D" w:rsidP="00CF0703">
      <w:pPr>
        <w:spacing w:after="0" w:line="240" w:lineRule="auto"/>
      </w:pPr>
      <w:r>
        <w:separator/>
      </w:r>
    </w:p>
  </w:endnote>
  <w:endnote w:type="continuationSeparator" w:id="1">
    <w:p w:rsidR="00853A6D" w:rsidRDefault="00853A6D" w:rsidP="00CF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A6D" w:rsidRDefault="00853A6D" w:rsidP="00CF0703">
      <w:pPr>
        <w:spacing w:after="0" w:line="240" w:lineRule="auto"/>
      </w:pPr>
      <w:r>
        <w:separator/>
      </w:r>
    </w:p>
  </w:footnote>
  <w:footnote w:type="continuationSeparator" w:id="1">
    <w:p w:rsidR="00853A6D" w:rsidRDefault="00853A6D" w:rsidP="00CF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9198"/>
      <w:docPartObj>
        <w:docPartGallery w:val="Page Numbers (Top of Page)"/>
        <w:docPartUnique/>
      </w:docPartObj>
    </w:sdtPr>
    <w:sdtContent>
      <w:p w:rsidR="00CF0703" w:rsidRDefault="00CF0703">
        <w:pPr>
          <w:pStyle w:val="Header"/>
          <w:jc w:val="right"/>
        </w:pPr>
        <w:fldSimple w:instr=" PAGE   \* MERGEFORMAT ">
          <w:r w:rsidR="00AA2E1F">
            <w:rPr>
              <w:noProof/>
            </w:rPr>
            <w:t>2</w:t>
          </w:r>
        </w:fldSimple>
      </w:p>
    </w:sdtContent>
  </w:sdt>
  <w:p w:rsidR="00CF0703" w:rsidRDefault="00CF07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F5A"/>
    <w:rsid w:val="000946CE"/>
    <w:rsid w:val="00135CFC"/>
    <w:rsid w:val="00590830"/>
    <w:rsid w:val="007C154D"/>
    <w:rsid w:val="00853A6D"/>
    <w:rsid w:val="00AA2E1F"/>
    <w:rsid w:val="00CF0703"/>
    <w:rsid w:val="00CF68CB"/>
    <w:rsid w:val="00D37189"/>
    <w:rsid w:val="00E950A7"/>
    <w:rsid w:val="00ED5EE4"/>
    <w:rsid w:val="00F7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03"/>
  </w:style>
  <w:style w:type="paragraph" w:styleId="Footer">
    <w:name w:val="footer"/>
    <w:basedOn w:val="Normal"/>
    <w:link w:val="FooterChar"/>
    <w:uiPriority w:val="99"/>
    <w:semiHidden/>
    <w:unhideWhenUsed/>
    <w:rsid w:val="00CF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</cp:lastModifiedBy>
  <cp:revision>7</cp:revision>
  <dcterms:created xsi:type="dcterms:W3CDTF">2018-08-31T22:51:00Z</dcterms:created>
  <dcterms:modified xsi:type="dcterms:W3CDTF">2018-08-31T23:31:00Z</dcterms:modified>
</cp:coreProperties>
</file>