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B934" w14:textId="77777777" w:rsidR="004D1AA6" w:rsidRDefault="00F20194">
      <w:pPr>
        <w:rPr>
          <w:lang w:val="en-US"/>
        </w:rPr>
      </w:pPr>
      <w:r w:rsidRPr="00F20194">
        <w:rPr>
          <w:u w:val="single"/>
          <w:lang w:val="en-US"/>
        </w:rPr>
        <w:t>Title</w:t>
      </w:r>
      <w:r>
        <w:rPr>
          <w:lang w:val="en-US"/>
        </w:rPr>
        <w:t>: Going operational with health systems governance: s</w:t>
      </w:r>
      <w:r w:rsidRPr="00F20194">
        <w:rPr>
          <w:lang w:val="en-US"/>
        </w:rPr>
        <w:t xml:space="preserve">upervision and incentives to health workers </w:t>
      </w:r>
      <w:r>
        <w:rPr>
          <w:lang w:val="en-US"/>
        </w:rPr>
        <w:t xml:space="preserve">for higher </w:t>
      </w:r>
      <w:r w:rsidRPr="00F20194">
        <w:rPr>
          <w:lang w:val="en-US"/>
        </w:rPr>
        <w:t xml:space="preserve">quality health care in public health facilities </w:t>
      </w:r>
      <w:r>
        <w:rPr>
          <w:lang w:val="en-US"/>
        </w:rPr>
        <w:t xml:space="preserve">in </w:t>
      </w:r>
      <w:r w:rsidRPr="00F20194">
        <w:rPr>
          <w:lang w:val="en-US"/>
        </w:rPr>
        <w:t>Tanzania</w:t>
      </w:r>
    </w:p>
    <w:p w14:paraId="65CAF29B" w14:textId="77777777" w:rsidR="00F20194" w:rsidRDefault="00F20194">
      <w:pPr>
        <w:rPr>
          <w:lang w:val="en-US"/>
        </w:rPr>
      </w:pPr>
      <w:r w:rsidRPr="00F20194">
        <w:rPr>
          <w:u w:val="single"/>
          <w:lang w:val="en-US"/>
        </w:rPr>
        <w:t>Speaker contact details</w:t>
      </w:r>
      <w:proofErr w:type="gramStart"/>
      <w:r>
        <w:rPr>
          <w:lang w:val="en-US"/>
        </w:rPr>
        <w:t>:</w:t>
      </w:r>
      <w:proofErr w:type="gramEnd"/>
      <w:r>
        <w:rPr>
          <w:lang w:val="en-US"/>
        </w:rPr>
        <w:br/>
        <w:t>First and Last name: Igor Francetic</w:t>
      </w:r>
      <w:r>
        <w:rPr>
          <w:lang w:val="en-US"/>
        </w:rPr>
        <w:br/>
        <w:t xml:space="preserve">Email: </w:t>
      </w:r>
      <w:hyperlink r:id="rId4" w:history="1">
        <w:r w:rsidRPr="00B73FC5">
          <w:rPr>
            <w:rStyle w:val="Collegamentoipertestuale"/>
            <w:lang w:val="en-US"/>
          </w:rPr>
          <w:t>igor.francetic@supsi.ch</w:t>
        </w:r>
      </w:hyperlink>
      <w:r>
        <w:rPr>
          <w:lang w:val="en-US"/>
        </w:rPr>
        <w:br/>
        <w:t>Position: PhD student in Epidemiology and Public Health</w:t>
      </w:r>
      <w:r w:rsidR="00CC2038">
        <w:rPr>
          <w:lang w:val="en-US"/>
        </w:rPr>
        <w:t>, Swiss TPH (Basel, Switzerland)</w:t>
      </w:r>
    </w:p>
    <w:p w14:paraId="4D569792" w14:textId="77777777" w:rsidR="00CC2038" w:rsidRPr="00C25450" w:rsidRDefault="00CF7CBB">
      <w:pPr>
        <w:rPr>
          <w:b/>
          <w:lang w:val="en-US"/>
        </w:rPr>
      </w:pPr>
      <w:bookmarkStart w:id="0" w:name="_GoBack"/>
      <w:bookmarkEnd w:id="0"/>
      <w:r w:rsidRPr="00C25450">
        <w:rPr>
          <w:b/>
          <w:lang w:val="en-US"/>
        </w:rPr>
        <w:t>Background</w:t>
      </w:r>
    </w:p>
    <w:p w14:paraId="0E019BE0" w14:textId="0E228FB6" w:rsidR="00BA2C14" w:rsidRDefault="00CF7CBB">
      <w:pPr>
        <w:rPr>
          <w:lang w:val="en-US"/>
        </w:rPr>
      </w:pPr>
      <w:r>
        <w:rPr>
          <w:lang w:val="en-US"/>
        </w:rPr>
        <w:t>Health systems governance is increasingly high in the global health agenda. However, most analyses focus on conceptual frameworks rather than operational aspects and impacts on health service delivery. Three notable health systems governance</w:t>
      </w:r>
      <w:r w:rsidR="001B1AFB">
        <w:rPr>
          <w:lang w:val="en-US"/>
        </w:rPr>
        <w:t xml:space="preserve"> interventions</w:t>
      </w:r>
      <w:r>
        <w:rPr>
          <w:lang w:val="en-US"/>
        </w:rPr>
        <w:t xml:space="preserve"> are </w:t>
      </w:r>
      <w:r w:rsidR="00077F49">
        <w:rPr>
          <w:lang w:val="en-US"/>
        </w:rPr>
        <w:t xml:space="preserve">top-down </w:t>
      </w:r>
      <w:r>
        <w:rPr>
          <w:lang w:val="en-US"/>
        </w:rPr>
        <w:t xml:space="preserve">supervision, </w:t>
      </w:r>
      <w:r w:rsidR="00077F49">
        <w:rPr>
          <w:lang w:val="en-US"/>
        </w:rPr>
        <w:t xml:space="preserve">bottom-up community supervision </w:t>
      </w:r>
      <w:r w:rsidR="00851D88">
        <w:rPr>
          <w:lang w:val="en-US"/>
        </w:rPr>
        <w:t xml:space="preserve">and </w:t>
      </w:r>
      <w:r>
        <w:rPr>
          <w:lang w:val="en-US"/>
        </w:rPr>
        <w:t>incentive policies for health workers.</w:t>
      </w:r>
      <w:r w:rsidR="00C25450">
        <w:rPr>
          <w:lang w:val="en-US"/>
        </w:rPr>
        <w:t xml:space="preserve"> Some evidence is available about the individual effectiveness of these tools </w:t>
      </w:r>
      <w:r w:rsidR="00C25450" w:rsidRPr="00C25450">
        <w:rPr>
          <w:lang w:val="en-US"/>
        </w:rPr>
        <w:t>towards</w:t>
      </w:r>
      <w:r w:rsidR="00C25450">
        <w:rPr>
          <w:lang w:val="en-US"/>
        </w:rPr>
        <w:t xml:space="preserve"> higher </w:t>
      </w:r>
      <w:r w:rsidR="00851D88">
        <w:rPr>
          <w:lang w:val="en-US"/>
        </w:rPr>
        <w:t>quality of health</w:t>
      </w:r>
      <w:r w:rsidR="00C25450">
        <w:rPr>
          <w:lang w:val="en-US"/>
        </w:rPr>
        <w:t xml:space="preserve">care in Tanzania. </w:t>
      </w:r>
      <w:r w:rsidR="001B1AFB">
        <w:rPr>
          <w:lang w:val="en-US"/>
        </w:rPr>
        <w:t xml:space="preserve">Yet, </w:t>
      </w:r>
      <w:proofErr w:type="gramStart"/>
      <w:r w:rsidR="001B1AFB">
        <w:rPr>
          <w:lang w:val="en-US"/>
        </w:rPr>
        <w:t>l</w:t>
      </w:r>
      <w:r w:rsidR="00C25450">
        <w:rPr>
          <w:lang w:val="en-US"/>
        </w:rPr>
        <w:t>ittle is known about their combined impact as policy tools available to local government</w:t>
      </w:r>
      <w:r w:rsidR="00DC7E92">
        <w:rPr>
          <w:lang w:val="en-US"/>
        </w:rPr>
        <w:t xml:space="preserve"> authorities</w:t>
      </w:r>
      <w:proofErr w:type="gramEnd"/>
      <w:r w:rsidR="00C25450">
        <w:rPr>
          <w:lang w:val="en-US"/>
        </w:rPr>
        <w:t>.</w:t>
      </w:r>
      <w:r w:rsidR="001B1AFB">
        <w:rPr>
          <w:lang w:val="en-US"/>
        </w:rPr>
        <w:t xml:space="preserve"> This study </w:t>
      </w:r>
      <w:r w:rsidR="00BA2C14">
        <w:rPr>
          <w:lang w:val="en-US"/>
        </w:rPr>
        <w:t>analyzed quantitatively the joint effect of top-down and bottom-up supervision as well as incentive policies on proxies of quality of care</w:t>
      </w:r>
      <w:r w:rsidR="00D64201">
        <w:rPr>
          <w:lang w:val="en-US"/>
        </w:rPr>
        <w:t>.</w:t>
      </w:r>
    </w:p>
    <w:p w14:paraId="6EC5A010" w14:textId="77777777" w:rsidR="00CC2038" w:rsidRDefault="00CC2038">
      <w:pPr>
        <w:rPr>
          <w:b/>
          <w:lang w:val="en-US"/>
        </w:rPr>
      </w:pPr>
      <w:r w:rsidRPr="00C25450">
        <w:rPr>
          <w:b/>
          <w:lang w:val="en-US"/>
        </w:rPr>
        <w:t>Methods</w:t>
      </w:r>
    </w:p>
    <w:p w14:paraId="2E9A6ECA" w14:textId="12DDDC7B" w:rsidR="00C25450" w:rsidRPr="00C25450" w:rsidRDefault="001B1AFB">
      <w:pPr>
        <w:rPr>
          <w:lang w:val="en-US"/>
        </w:rPr>
      </w:pPr>
      <w:r>
        <w:rPr>
          <w:lang w:val="en-US"/>
        </w:rPr>
        <w:t xml:space="preserve">The study </w:t>
      </w:r>
      <w:r w:rsidR="00C25450">
        <w:rPr>
          <w:lang w:val="en-US"/>
        </w:rPr>
        <w:t>employed multilevel logistic regression techniques on a dataset from the</w:t>
      </w:r>
      <w:r w:rsidR="005071E2">
        <w:rPr>
          <w:lang w:val="en-US"/>
        </w:rPr>
        <w:t xml:space="preserve"> D</w:t>
      </w:r>
      <w:r>
        <w:rPr>
          <w:lang w:val="en-US"/>
        </w:rPr>
        <w:t xml:space="preserve">emographic </w:t>
      </w:r>
      <w:r w:rsidR="005071E2">
        <w:rPr>
          <w:lang w:val="en-US"/>
        </w:rPr>
        <w:t>H</w:t>
      </w:r>
      <w:r>
        <w:rPr>
          <w:lang w:val="en-US"/>
        </w:rPr>
        <w:t xml:space="preserve">ealth </w:t>
      </w:r>
      <w:r w:rsidR="005071E2">
        <w:rPr>
          <w:lang w:val="en-US"/>
        </w:rPr>
        <w:t>S</w:t>
      </w:r>
      <w:r>
        <w:rPr>
          <w:lang w:val="en-US"/>
        </w:rPr>
        <w:t>urvey (DHS), the</w:t>
      </w:r>
      <w:r w:rsidR="00C25450">
        <w:rPr>
          <w:lang w:val="en-US"/>
        </w:rPr>
        <w:t xml:space="preserve"> </w:t>
      </w:r>
      <w:r>
        <w:rPr>
          <w:lang w:val="en-US"/>
        </w:rPr>
        <w:t xml:space="preserve">2014/15 wave of the </w:t>
      </w:r>
      <w:r w:rsidR="00C25450">
        <w:rPr>
          <w:lang w:val="en-US"/>
        </w:rPr>
        <w:t>Service Provision Assessment (SPA) survey</w:t>
      </w:r>
      <w:r w:rsidR="00077F49">
        <w:rPr>
          <w:lang w:val="en-US"/>
        </w:rPr>
        <w:t>, focusing on a representative sample of Tanzanian health facilities</w:t>
      </w:r>
      <w:r w:rsidR="005071E2">
        <w:rPr>
          <w:lang w:val="en-US"/>
        </w:rPr>
        <w:t xml:space="preserve">. </w:t>
      </w:r>
      <w:r w:rsidR="00BA2C14">
        <w:rPr>
          <w:lang w:val="en-US"/>
        </w:rPr>
        <w:t xml:space="preserve">The </w:t>
      </w:r>
      <w:r w:rsidR="005071E2">
        <w:rPr>
          <w:lang w:val="en-US"/>
        </w:rPr>
        <w:t>data included</w:t>
      </w:r>
      <w:r w:rsidR="00C25450">
        <w:rPr>
          <w:lang w:val="en-US"/>
        </w:rPr>
        <w:t xml:space="preserve"> process of care measures from </w:t>
      </w:r>
      <w:r w:rsidR="00077F49">
        <w:rPr>
          <w:lang w:val="en-US"/>
        </w:rPr>
        <w:t>patient visit</w:t>
      </w:r>
      <w:r w:rsidR="00C25450">
        <w:rPr>
          <w:lang w:val="en-US"/>
        </w:rPr>
        <w:t xml:space="preserve"> observation</w:t>
      </w:r>
      <w:r w:rsidR="00077F49">
        <w:rPr>
          <w:lang w:val="en-US"/>
        </w:rPr>
        <w:t>s</w:t>
      </w:r>
      <w:r w:rsidR="00C25450">
        <w:rPr>
          <w:lang w:val="en-US"/>
        </w:rPr>
        <w:t xml:space="preserve"> and exit interviews, infrastructural and managerial data related to the health facility from an inventory survey as well as specific information about healthcare providers from health workers interviews.</w:t>
      </w:r>
      <w:r w:rsidR="00077F49">
        <w:rPr>
          <w:lang w:val="en-US"/>
        </w:rPr>
        <w:t xml:space="preserve"> From the available </w:t>
      </w:r>
      <w:proofErr w:type="gramStart"/>
      <w:r w:rsidR="005071E2">
        <w:rPr>
          <w:lang w:val="en-US"/>
        </w:rPr>
        <w:t>dataset</w:t>
      </w:r>
      <w:proofErr w:type="gramEnd"/>
      <w:r w:rsidR="00077F49">
        <w:rPr>
          <w:lang w:val="en-US"/>
        </w:rPr>
        <w:t xml:space="preserve"> we obtained proxy indicators for quality of care, intensity of supervision and incentives available to health workers. </w:t>
      </w:r>
      <w:r w:rsidR="007573C0">
        <w:rPr>
          <w:lang w:val="en-US"/>
        </w:rPr>
        <w:t xml:space="preserve">The </w:t>
      </w:r>
      <w:r w:rsidR="00EA0219">
        <w:rPr>
          <w:lang w:val="en-US"/>
        </w:rPr>
        <w:t xml:space="preserve">proxy </w:t>
      </w:r>
      <w:r w:rsidR="00A16B02">
        <w:rPr>
          <w:lang w:val="en-US"/>
        </w:rPr>
        <w:t xml:space="preserve">measures of </w:t>
      </w:r>
      <w:r w:rsidR="00EA0219">
        <w:rPr>
          <w:lang w:val="en-US"/>
        </w:rPr>
        <w:t xml:space="preserve">quality of care </w:t>
      </w:r>
      <w:r w:rsidR="00287FEB">
        <w:rPr>
          <w:lang w:val="en-US"/>
        </w:rPr>
        <w:t xml:space="preserve">are compliance to Integrated Management of Childhood </w:t>
      </w:r>
      <w:r w:rsidR="00EA0219">
        <w:rPr>
          <w:lang w:val="en-US"/>
        </w:rPr>
        <w:t>Illness (IMCI) guidelines on the one hand, and patient satisfaction on the other hand.</w:t>
      </w:r>
    </w:p>
    <w:p w14:paraId="7599014A" w14:textId="77777777" w:rsidR="00CC2038" w:rsidRDefault="00CC2038">
      <w:pPr>
        <w:rPr>
          <w:b/>
          <w:lang w:val="en-US"/>
        </w:rPr>
      </w:pPr>
      <w:r w:rsidRPr="00C25450">
        <w:rPr>
          <w:b/>
          <w:lang w:val="en-US"/>
        </w:rPr>
        <w:t>Results and discussion</w:t>
      </w:r>
    </w:p>
    <w:p w14:paraId="09D35FC8" w14:textId="344E0070" w:rsidR="00287FEB" w:rsidRPr="00287FEB" w:rsidRDefault="00A16B02">
      <w:pPr>
        <w:rPr>
          <w:lang w:val="en-US"/>
        </w:rPr>
      </w:pPr>
      <w:r>
        <w:rPr>
          <w:lang w:val="en-US"/>
        </w:rPr>
        <w:t xml:space="preserve">Three main results emerge from </w:t>
      </w:r>
      <w:r w:rsidR="007573C0">
        <w:rPr>
          <w:lang w:val="en-US"/>
        </w:rPr>
        <w:t>the study</w:t>
      </w:r>
      <w:r w:rsidR="00A15A9E">
        <w:rPr>
          <w:lang w:val="en-US"/>
        </w:rPr>
        <w:t>,</w:t>
      </w:r>
      <w:r w:rsidR="00D64201">
        <w:rPr>
          <w:lang w:val="en-US"/>
        </w:rPr>
        <w:t xml:space="preserve"> </w:t>
      </w:r>
      <w:r w:rsidR="00350B99">
        <w:rPr>
          <w:lang w:val="en-US"/>
        </w:rPr>
        <w:t xml:space="preserve">contributing to fill the evidence gap and </w:t>
      </w:r>
      <w:r w:rsidR="00350B99" w:rsidRPr="00350B99">
        <w:rPr>
          <w:lang w:val="en-US"/>
        </w:rPr>
        <w:t xml:space="preserve">better address policies focused on improving the productivity of medical staff and consequently </w:t>
      </w:r>
      <w:r w:rsidR="009F505A">
        <w:rPr>
          <w:lang w:val="en-US"/>
        </w:rPr>
        <w:t xml:space="preserve">patients’ </w:t>
      </w:r>
      <w:r w:rsidR="00350B99" w:rsidRPr="00350B99">
        <w:rPr>
          <w:lang w:val="en-US"/>
        </w:rPr>
        <w:t>satisfaction</w:t>
      </w:r>
      <w:r>
        <w:rPr>
          <w:lang w:val="en-US"/>
        </w:rPr>
        <w:t xml:space="preserve">. First, top-down supervision is not associated with increased quality of care. The existing supervision </w:t>
      </w:r>
      <w:r w:rsidR="005071E2">
        <w:rPr>
          <w:lang w:val="en-US"/>
        </w:rPr>
        <w:t xml:space="preserve">arrangements </w:t>
      </w:r>
      <w:r>
        <w:rPr>
          <w:lang w:val="en-US"/>
        </w:rPr>
        <w:t>may be suboptimal, with low supervision intensity and/or lack of constructive feedback from supervisors. Se</w:t>
      </w:r>
      <w:r w:rsidR="00851D88">
        <w:rPr>
          <w:lang w:val="en-US"/>
        </w:rPr>
        <w:t xml:space="preserve">cond, bottom-up supervision </w:t>
      </w:r>
      <w:r>
        <w:rPr>
          <w:lang w:val="en-US"/>
        </w:rPr>
        <w:t xml:space="preserve">that </w:t>
      </w:r>
      <w:r w:rsidR="00851D88">
        <w:rPr>
          <w:lang w:val="en-US"/>
        </w:rPr>
        <w:t xml:space="preserve">engages </w:t>
      </w:r>
      <w:r>
        <w:rPr>
          <w:lang w:val="en-US"/>
        </w:rPr>
        <w:t>the community favor</w:t>
      </w:r>
      <w:r w:rsidR="00851D88">
        <w:rPr>
          <w:lang w:val="en-US"/>
        </w:rPr>
        <w:t>s</w:t>
      </w:r>
      <w:r>
        <w:rPr>
          <w:lang w:val="en-US"/>
        </w:rPr>
        <w:t xml:space="preserve"> higher patient satisfaction. The community </w:t>
      </w:r>
      <w:r w:rsidR="00851D88">
        <w:rPr>
          <w:lang w:val="en-US"/>
        </w:rPr>
        <w:t xml:space="preserve">may be </w:t>
      </w:r>
      <w:r>
        <w:rPr>
          <w:lang w:val="en-US"/>
        </w:rPr>
        <w:t xml:space="preserve">more aware of the effort put in place by health workers in their daily activities. </w:t>
      </w:r>
      <w:r w:rsidR="005071E2">
        <w:rPr>
          <w:lang w:val="en-US"/>
        </w:rPr>
        <w:t>At the same time</w:t>
      </w:r>
      <w:r>
        <w:rPr>
          <w:lang w:val="en-US"/>
        </w:rPr>
        <w:t xml:space="preserve">, health personnel </w:t>
      </w:r>
      <w:r w:rsidR="00350B99">
        <w:rPr>
          <w:lang w:val="en-US"/>
        </w:rPr>
        <w:t>address</w:t>
      </w:r>
      <w:r w:rsidR="007573C0">
        <w:rPr>
          <w:lang w:val="en-US"/>
        </w:rPr>
        <w:t xml:space="preserve"> </w:t>
      </w:r>
      <w:r w:rsidR="00350B99">
        <w:rPr>
          <w:lang w:val="en-US"/>
        </w:rPr>
        <w:t xml:space="preserve">better </w:t>
      </w:r>
      <w:r>
        <w:rPr>
          <w:lang w:val="en-US"/>
        </w:rPr>
        <w:t xml:space="preserve">the needs of the community, with direct </w:t>
      </w:r>
      <w:r w:rsidR="002B05ED">
        <w:rPr>
          <w:lang w:val="en-US"/>
        </w:rPr>
        <w:t>returns</w:t>
      </w:r>
      <w:r>
        <w:rPr>
          <w:lang w:val="en-US"/>
        </w:rPr>
        <w:t xml:space="preserve"> </w:t>
      </w:r>
      <w:r w:rsidR="002B05ED">
        <w:rPr>
          <w:lang w:val="en-US"/>
        </w:rPr>
        <w:t xml:space="preserve">in terms of </w:t>
      </w:r>
      <w:r>
        <w:rPr>
          <w:lang w:val="en-US"/>
        </w:rPr>
        <w:t>satisfaction even without quality improvements. Third, t</w:t>
      </w:r>
      <w:r w:rsidR="002B05ED">
        <w:rPr>
          <w:lang w:val="en-US"/>
        </w:rPr>
        <w:t>h</w:t>
      </w:r>
      <w:r>
        <w:rPr>
          <w:lang w:val="en-US"/>
        </w:rPr>
        <w:t xml:space="preserve">e provision of subsidized housing to health workers is associated with both higher healthcare quality and </w:t>
      </w:r>
      <w:r w:rsidR="002B05ED">
        <w:rPr>
          <w:lang w:val="en-US"/>
        </w:rPr>
        <w:t xml:space="preserve">higher patient satisfaction. </w:t>
      </w:r>
      <w:r w:rsidR="00851D88">
        <w:rPr>
          <w:lang w:val="en-US"/>
        </w:rPr>
        <w:t>M</w:t>
      </w:r>
      <w:r w:rsidR="002B05ED">
        <w:rPr>
          <w:lang w:val="en-US"/>
        </w:rPr>
        <w:t>oving away from their hometowns to address shortage of human resources</w:t>
      </w:r>
      <w:r w:rsidR="005071E2">
        <w:rPr>
          <w:lang w:val="en-US"/>
        </w:rPr>
        <w:t xml:space="preserve"> in other parts of the country and</w:t>
      </w:r>
      <w:r w:rsidR="002B05ED">
        <w:rPr>
          <w:lang w:val="en-US"/>
        </w:rPr>
        <w:t xml:space="preserve"> with modest salaries, living arrangements </w:t>
      </w:r>
      <w:r w:rsidR="00BE66FF">
        <w:rPr>
          <w:lang w:val="en-US"/>
        </w:rPr>
        <w:t xml:space="preserve">seem to </w:t>
      </w:r>
      <w:r w:rsidR="00444C21">
        <w:rPr>
          <w:lang w:val="en-US"/>
        </w:rPr>
        <w:t xml:space="preserve">be </w:t>
      </w:r>
      <w:r w:rsidR="002B05ED">
        <w:rPr>
          <w:lang w:val="en-US"/>
        </w:rPr>
        <w:t>an important motivational factor for Tanzanian health workers.</w:t>
      </w:r>
    </w:p>
    <w:sectPr w:rsidR="00287FEB" w:rsidRPr="00287F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94"/>
    <w:rsid w:val="00077F49"/>
    <w:rsid w:val="001B1AFB"/>
    <w:rsid w:val="00287FEB"/>
    <w:rsid w:val="002B05ED"/>
    <w:rsid w:val="00350B99"/>
    <w:rsid w:val="00436EEC"/>
    <w:rsid w:val="00444C21"/>
    <w:rsid w:val="004B2178"/>
    <w:rsid w:val="004D1AA6"/>
    <w:rsid w:val="005071E2"/>
    <w:rsid w:val="00527767"/>
    <w:rsid w:val="00555646"/>
    <w:rsid w:val="007573C0"/>
    <w:rsid w:val="007E072E"/>
    <w:rsid w:val="008072CE"/>
    <w:rsid w:val="008363DF"/>
    <w:rsid w:val="00851D88"/>
    <w:rsid w:val="009F505A"/>
    <w:rsid w:val="00A10D79"/>
    <w:rsid w:val="00A15A9E"/>
    <w:rsid w:val="00A16B02"/>
    <w:rsid w:val="00A55172"/>
    <w:rsid w:val="00B37E9F"/>
    <w:rsid w:val="00BA2C14"/>
    <w:rsid w:val="00BE66FF"/>
    <w:rsid w:val="00C25450"/>
    <w:rsid w:val="00C74436"/>
    <w:rsid w:val="00CC2038"/>
    <w:rsid w:val="00CF7CBB"/>
    <w:rsid w:val="00D64201"/>
    <w:rsid w:val="00DB4A01"/>
    <w:rsid w:val="00DC7E92"/>
    <w:rsid w:val="00EA0219"/>
    <w:rsid w:val="00EC6D63"/>
    <w:rsid w:val="00F20194"/>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2924"/>
  <w15:docId w15:val="{1D1C2DF5-5904-4A83-81EA-00AD7065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194"/>
    <w:rPr>
      <w:color w:val="0000FF" w:themeColor="hyperlink"/>
      <w:u w:val="single"/>
    </w:rPr>
  </w:style>
  <w:style w:type="character" w:styleId="Rimandocommento">
    <w:name w:val="annotation reference"/>
    <w:basedOn w:val="Carpredefinitoparagrafo"/>
    <w:uiPriority w:val="99"/>
    <w:semiHidden/>
    <w:unhideWhenUsed/>
    <w:rsid w:val="00BA2C14"/>
    <w:rPr>
      <w:sz w:val="16"/>
      <w:szCs w:val="16"/>
    </w:rPr>
  </w:style>
  <w:style w:type="paragraph" w:styleId="Testocommento">
    <w:name w:val="annotation text"/>
    <w:basedOn w:val="Normale"/>
    <w:link w:val="TestocommentoCarattere"/>
    <w:uiPriority w:val="99"/>
    <w:semiHidden/>
    <w:unhideWhenUsed/>
    <w:rsid w:val="00BA2C1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A2C14"/>
    <w:rPr>
      <w:sz w:val="20"/>
      <w:szCs w:val="20"/>
    </w:rPr>
  </w:style>
  <w:style w:type="paragraph" w:styleId="Soggettocommento">
    <w:name w:val="annotation subject"/>
    <w:basedOn w:val="Testocommento"/>
    <w:next w:val="Testocommento"/>
    <w:link w:val="SoggettocommentoCarattere"/>
    <w:uiPriority w:val="99"/>
    <w:semiHidden/>
    <w:unhideWhenUsed/>
    <w:rsid w:val="00BA2C14"/>
    <w:rPr>
      <w:b/>
      <w:bCs/>
    </w:rPr>
  </w:style>
  <w:style w:type="character" w:customStyle="1" w:styleId="SoggettocommentoCarattere">
    <w:name w:val="Soggetto commento Carattere"/>
    <w:basedOn w:val="TestocommentoCarattere"/>
    <w:link w:val="Soggettocommento"/>
    <w:uiPriority w:val="99"/>
    <w:semiHidden/>
    <w:rsid w:val="00BA2C14"/>
    <w:rPr>
      <w:b/>
      <w:bCs/>
      <w:sz w:val="20"/>
      <w:szCs w:val="20"/>
    </w:rPr>
  </w:style>
  <w:style w:type="paragraph" w:styleId="Testofumetto">
    <w:name w:val="Balloon Text"/>
    <w:basedOn w:val="Normale"/>
    <w:link w:val="TestofumettoCarattere"/>
    <w:uiPriority w:val="99"/>
    <w:semiHidden/>
    <w:unhideWhenUsed/>
    <w:rsid w:val="00BA2C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2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gor.francetic@sups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Servizio Informatico TI-EDU - USI-SUPSI</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Francetic Igor</dc:creator>
  <cp:lastModifiedBy>Francetic Igor</cp:lastModifiedBy>
  <cp:revision>2</cp:revision>
  <dcterms:created xsi:type="dcterms:W3CDTF">2018-09-27T12:16:00Z</dcterms:created>
  <dcterms:modified xsi:type="dcterms:W3CDTF">2018-09-27T12:16:00Z</dcterms:modified>
</cp:coreProperties>
</file>