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370" w:rsidRPr="00595370" w:rsidRDefault="00595370" w:rsidP="005953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95370">
        <w:rPr>
          <w:rFonts w:ascii="Times New Roman" w:hAnsi="Times New Roman" w:cs="Times New Roman"/>
          <w:b/>
          <w:sz w:val="24"/>
          <w:szCs w:val="24"/>
        </w:rPr>
        <w:t xml:space="preserve">Economic Fluctuations and Child Mortality: How Well Children’s Health Needs </w:t>
      </w:r>
      <w:proofErr w:type="gramStart"/>
      <w:r w:rsidRPr="00595370">
        <w:rPr>
          <w:rFonts w:ascii="Times New Roman" w:hAnsi="Times New Roman" w:cs="Times New Roman"/>
          <w:b/>
          <w:sz w:val="24"/>
          <w:szCs w:val="24"/>
        </w:rPr>
        <w:t>are</w:t>
      </w:r>
      <w:proofErr w:type="gramEnd"/>
      <w:r w:rsidRPr="00595370">
        <w:rPr>
          <w:rFonts w:ascii="Times New Roman" w:hAnsi="Times New Roman" w:cs="Times New Roman"/>
          <w:b/>
          <w:sz w:val="24"/>
          <w:szCs w:val="24"/>
        </w:rPr>
        <w:t xml:space="preserve"> Met in Nigeria. </w:t>
      </w:r>
    </w:p>
    <w:p w:rsidR="00595370" w:rsidRPr="00A17F6D" w:rsidRDefault="00595370" w:rsidP="005953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17F6D">
        <w:rPr>
          <w:rFonts w:ascii="Times New Roman" w:hAnsi="Times New Roman" w:cs="Times New Roman"/>
          <w:sz w:val="24"/>
          <w:szCs w:val="24"/>
        </w:rPr>
        <w:t xml:space="preserve"> </w:t>
      </w:r>
      <w:r w:rsidRPr="00A17F6D">
        <w:rPr>
          <w:rFonts w:ascii="Times New Roman" w:hAnsi="Times New Roman" w:cs="Times New Roman"/>
          <w:sz w:val="24"/>
          <w:szCs w:val="24"/>
        </w:rPr>
        <w:tab/>
      </w:r>
      <w:r w:rsidRPr="00A17F6D">
        <w:rPr>
          <w:rFonts w:ascii="Times New Roman" w:hAnsi="Times New Roman" w:cs="Times New Roman"/>
          <w:sz w:val="24"/>
          <w:szCs w:val="24"/>
        </w:rPr>
        <w:tab/>
      </w:r>
      <w:r w:rsidRPr="00A17F6D">
        <w:rPr>
          <w:rFonts w:ascii="Times New Roman" w:hAnsi="Times New Roman" w:cs="Times New Roman"/>
          <w:sz w:val="24"/>
          <w:szCs w:val="24"/>
        </w:rPr>
        <w:tab/>
      </w:r>
      <w:r w:rsidRPr="00A17F6D">
        <w:rPr>
          <w:rFonts w:ascii="Times New Roman" w:hAnsi="Times New Roman" w:cs="Times New Roman"/>
          <w:sz w:val="24"/>
          <w:szCs w:val="24"/>
        </w:rPr>
        <w:tab/>
      </w:r>
      <w:r w:rsidRPr="00A17F6D">
        <w:rPr>
          <w:rFonts w:ascii="Times New Roman" w:hAnsi="Times New Roman" w:cs="Times New Roman"/>
          <w:sz w:val="24"/>
          <w:szCs w:val="24"/>
        </w:rPr>
        <w:tab/>
      </w:r>
    </w:p>
    <w:p w:rsidR="00595370" w:rsidRDefault="00595370" w:rsidP="005953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</w:rPr>
      </w:pPr>
    </w:p>
    <w:p w:rsidR="00595370" w:rsidRPr="000D2061" w:rsidRDefault="00595370" w:rsidP="0059537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061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595370" w:rsidRPr="00436F37" w:rsidRDefault="00595370" w:rsidP="0059537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study </w:t>
      </w:r>
      <w:r w:rsidRPr="00436F37">
        <w:rPr>
          <w:rFonts w:ascii="Times New Roman" w:hAnsi="Times New Roman" w:cs="Times New Roman"/>
          <w:sz w:val="24"/>
          <w:szCs w:val="24"/>
        </w:rPr>
        <w:t xml:space="preserve">investigated </w:t>
      </w:r>
      <w:r>
        <w:rPr>
          <w:rFonts w:ascii="Times New Roman" w:hAnsi="Times New Roman" w:cs="Times New Roman"/>
          <w:sz w:val="24"/>
          <w:szCs w:val="24"/>
        </w:rPr>
        <w:t xml:space="preserve">the effect of economic fluctuations </w:t>
      </w:r>
      <w:r w:rsidRPr="00436F37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 xml:space="preserve">child </w:t>
      </w:r>
      <w:r w:rsidRPr="00436F37">
        <w:rPr>
          <w:rFonts w:ascii="Times New Roman" w:hAnsi="Times New Roman" w:cs="Times New Roman"/>
          <w:sz w:val="24"/>
          <w:szCs w:val="24"/>
        </w:rPr>
        <w:t>mortality</w:t>
      </w:r>
      <w:r>
        <w:rPr>
          <w:rFonts w:ascii="Times New Roman" w:hAnsi="Times New Roman" w:cs="Times New Roman"/>
          <w:sz w:val="24"/>
          <w:szCs w:val="24"/>
        </w:rPr>
        <w:t xml:space="preserve"> rates</w:t>
      </w:r>
      <w:r w:rsidRPr="00436F37">
        <w:rPr>
          <w:rFonts w:ascii="Times New Roman" w:hAnsi="Times New Roman" w:cs="Times New Roman"/>
          <w:sz w:val="24"/>
          <w:szCs w:val="24"/>
        </w:rPr>
        <w:t>, using Nigerian time series data</w:t>
      </w:r>
      <w:r>
        <w:rPr>
          <w:rFonts w:ascii="Times New Roman" w:hAnsi="Times New Roman" w:cs="Times New Roman"/>
          <w:sz w:val="24"/>
          <w:szCs w:val="24"/>
        </w:rPr>
        <w:t xml:space="preserve">.  Using ARDL Bound test </w:t>
      </w:r>
      <w:r w:rsidRPr="00436F37">
        <w:rPr>
          <w:rFonts w:ascii="Times New Roman" w:hAnsi="Times New Roman" w:cs="Times New Roman"/>
          <w:sz w:val="24"/>
          <w:szCs w:val="24"/>
        </w:rPr>
        <w:t>and Fully-modified ordinary least square regression imbedded with di</w:t>
      </w:r>
      <w:r>
        <w:rPr>
          <w:rFonts w:ascii="Times New Roman" w:hAnsi="Times New Roman" w:cs="Times New Roman"/>
          <w:sz w:val="24"/>
          <w:szCs w:val="24"/>
        </w:rPr>
        <w:t>stributed lag of GDP per capita, it was found that GDP per capita</w:t>
      </w:r>
      <w:r w:rsidRPr="00436F37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ignificantly influence neonatal, under-5 and infant mortalities negatively</w:t>
      </w:r>
      <w:r w:rsidRPr="00436F37">
        <w:rPr>
          <w:rFonts w:ascii="Times New Roman" w:hAnsi="Times New Roman" w:cs="Times New Roman"/>
          <w:sz w:val="24"/>
          <w:szCs w:val="24"/>
        </w:rPr>
        <w:t>. It</w:t>
      </w:r>
      <w:r w:rsidR="003A4DC3">
        <w:rPr>
          <w:rFonts w:ascii="Times New Roman" w:hAnsi="Times New Roman" w:cs="Times New Roman"/>
          <w:sz w:val="24"/>
          <w:szCs w:val="24"/>
        </w:rPr>
        <w:t xml:space="preserve"> is therefore reco</w:t>
      </w:r>
      <w:r w:rsidR="00EB3800">
        <w:rPr>
          <w:rFonts w:ascii="Times New Roman" w:hAnsi="Times New Roman" w:cs="Times New Roman"/>
          <w:sz w:val="24"/>
          <w:szCs w:val="24"/>
        </w:rPr>
        <w:t xml:space="preserve">mmended </w:t>
      </w:r>
      <w:r w:rsidR="00FE2B6A">
        <w:rPr>
          <w:rFonts w:ascii="Times New Roman" w:hAnsi="Times New Roman" w:cs="Times New Roman"/>
          <w:sz w:val="24"/>
          <w:szCs w:val="24"/>
        </w:rPr>
        <w:t>that policy</w:t>
      </w:r>
      <w:r w:rsidR="003A4DC3">
        <w:rPr>
          <w:rFonts w:ascii="Times New Roman" w:hAnsi="Times New Roman" w:cs="Times New Roman"/>
          <w:sz w:val="24"/>
          <w:szCs w:val="24"/>
        </w:rPr>
        <w:t xml:space="preserve"> makers </w:t>
      </w:r>
      <w:r w:rsidRPr="00436F37">
        <w:rPr>
          <w:rFonts w:ascii="Times New Roman" w:hAnsi="Times New Roman" w:cs="Times New Roman"/>
          <w:sz w:val="24"/>
          <w:szCs w:val="24"/>
        </w:rPr>
        <w:t>put in p</w:t>
      </w:r>
      <w:r>
        <w:rPr>
          <w:rFonts w:ascii="Times New Roman" w:hAnsi="Times New Roman" w:cs="Times New Roman"/>
          <w:sz w:val="24"/>
          <w:szCs w:val="24"/>
        </w:rPr>
        <w:t xml:space="preserve">lace policies that will improve child health, GDP per capita, general productivity and </w:t>
      </w:r>
      <w:r w:rsidR="00702CBB">
        <w:rPr>
          <w:rFonts w:ascii="Times New Roman" w:hAnsi="Times New Roman" w:cs="Times New Roman"/>
          <w:sz w:val="24"/>
          <w:szCs w:val="24"/>
        </w:rPr>
        <w:t>ensure overall economic buoyancy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595370" w:rsidRPr="00436F37" w:rsidRDefault="00595370" w:rsidP="0059537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38739EC" wp14:editId="35C5EE73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5795010" cy="0"/>
                <wp:effectExtent l="0" t="0" r="34290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5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CCA93" id="Straight Connector 2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456.3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95370" w:rsidRPr="00436F37" w:rsidRDefault="00595370" w:rsidP="00595370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F3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ey words:  child mortality, </w:t>
      </w:r>
      <w:r w:rsidRPr="00436F37">
        <w:rPr>
          <w:rFonts w:ascii="Times New Roman" w:hAnsi="Times New Roman" w:cs="Times New Roman"/>
          <w:sz w:val="24"/>
          <w:szCs w:val="24"/>
        </w:rPr>
        <w:t xml:space="preserve">GDP per </w:t>
      </w:r>
      <w:r>
        <w:rPr>
          <w:rFonts w:ascii="Times New Roman" w:hAnsi="Times New Roman" w:cs="Times New Roman"/>
          <w:sz w:val="24"/>
          <w:szCs w:val="24"/>
        </w:rPr>
        <w:t>cap</w:t>
      </w:r>
      <w:r w:rsidR="00381A94">
        <w:rPr>
          <w:rFonts w:ascii="Times New Roman" w:hAnsi="Times New Roman" w:cs="Times New Roman"/>
          <w:sz w:val="24"/>
          <w:szCs w:val="24"/>
        </w:rPr>
        <w:t>ita, policy makers</w:t>
      </w:r>
    </w:p>
    <w:p w:rsidR="00595370" w:rsidRPr="000713B0" w:rsidRDefault="00595370" w:rsidP="0059537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3D93">
        <w:rPr>
          <w:rFonts w:ascii="Times New Roman" w:hAnsi="Times New Roman" w:cs="Times New Roman"/>
          <w:sz w:val="24"/>
          <w:szCs w:val="24"/>
          <w:lang w:val="en-US"/>
        </w:rPr>
        <w:t xml:space="preserve">JEL: </w:t>
      </w:r>
      <w:r>
        <w:rPr>
          <w:rFonts w:ascii="FreeSerif" w:hAnsi="FreeSerif" w:cs="FreeSerif"/>
          <w:sz w:val="20"/>
          <w:szCs w:val="20"/>
          <w:lang w:val="en-US"/>
        </w:rPr>
        <w:t xml:space="preserve"> I12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FreeSerif" w:hAnsi="FreeSerif" w:cs="FreeSerif"/>
          <w:sz w:val="20"/>
          <w:szCs w:val="20"/>
          <w:lang w:val="en-US"/>
        </w:rPr>
        <w:t>J13</w:t>
      </w:r>
    </w:p>
    <w:p w:rsidR="000A1E19" w:rsidRDefault="00702CBB"/>
    <w:sectPr w:rsidR="000A1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70"/>
    <w:rsid w:val="0025040C"/>
    <w:rsid w:val="00381A94"/>
    <w:rsid w:val="003A4DC3"/>
    <w:rsid w:val="00595370"/>
    <w:rsid w:val="005C3D8D"/>
    <w:rsid w:val="00702CBB"/>
    <w:rsid w:val="00EB3800"/>
    <w:rsid w:val="00FE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F7113"/>
  <w15:chartTrackingRefBased/>
  <w15:docId w15:val="{0FAA1080-9905-4DB5-947B-0B7FA31A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37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5370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5953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ABDULGANIYU SALAMI</dc:creator>
  <cp:keywords/>
  <dc:description/>
  <cp:lastModifiedBy>ABDULGANIYU SALAMI</cp:lastModifiedBy>
  <cp:revision>7</cp:revision>
  <dcterms:created xsi:type="dcterms:W3CDTF">2018-10-10T14:57:00Z</dcterms:created>
  <dcterms:modified xsi:type="dcterms:W3CDTF">2018-10-15T11:43:00Z</dcterms:modified>
</cp:coreProperties>
</file>