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D5" w:rsidRDefault="00117ED5" w:rsidP="00E12805">
      <w:pPr>
        <w:rPr>
          <w:rFonts w:ascii="Calibri" w:hAnsi="Calibri" w:cs="Calibri"/>
          <w:b/>
          <w:bCs/>
          <w:color w:val="1F497D"/>
          <w:sz w:val="22"/>
          <w:szCs w:val="22"/>
          <w:lang w:val="en-AU"/>
        </w:rPr>
      </w:pPr>
    </w:p>
    <w:p w:rsidR="00117ED5" w:rsidRDefault="00117ED5" w:rsidP="00E12805">
      <w:pPr>
        <w:rPr>
          <w:rFonts w:ascii="Calibri" w:hAnsi="Calibri" w:cs="Calibri"/>
          <w:b/>
          <w:bCs/>
          <w:color w:val="1F497D"/>
          <w:sz w:val="22"/>
          <w:szCs w:val="22"/>
          <w:lang w:val="en-AU"/>
        </w:rPr>
      </w:pPr>
    </w:p>
    <w:p w:rsidR="00117ED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b/>
          <w:lang w:eastAsia="en-AU"/>
        </w:rPr>
        <w:t>Title</w:t>
      </w:r>
      <w:r>
        <w:rPr>
          <w:rFonts w:eastAsia="Times New Roman"/>
          <w:lang w:eastAsia="en-AU"/>
        </w:rPr>
        <w:tab/>
      </w:r>
      <w:r w:rsidR="00AD7AC7">
        <w:rPr>
          <w:rFonts w:eastAsia="Times New Roman"/>
          <w:lang w:eastAsia="en-AU"/>
        </w:rPr>
        <w:t>The p</w:t>
      </w:r>
      <w:r w:rsidRPr="00117ED5">
        <w:rPr>
          <w:rFonts w:eastAsia="Times New Roman"/>
          <w:lang w:eastAsia="en-AU"/>
        </w:rPr>
        <w:t xml:space="preserve">rivate health </w:t>
      </w:r>
      <w:r>
        <w:rPr>
          <w:rFonts w:eastAsia="Times New Roman"/>
          <w:lang w:eastAsia="en-AU"/>
        </w:rPr>
        <w:t>insurance</w:t>
      </w:r>
      <w:r w:rsidR="00AD7AC7">
        <w:rPr>
          <w:rFonts w:eastAsia="Times New Roman"/>
          <w:lang w:eastAsia="en-AU"/>
        </w:rPr>
        <w:t xml:space="preserve">sector (PHIS) </w:t>
      </w:r>
      <w:r w:rsidR="00203F2F">
        <w:rPr>
          <w:rFonts w:eastAsia="Times New Roman"/>
          <w:lang w:eastAsia="en-AU"/>
        </w:rPr>
        <w:t>in Ghana</w:t>
      </w:r>
      <w:r>
        <w:rPr>
          <w:rFonts w:eastAsia="Times New Roman"/>
          <w:lang w:eastAsia="en-AU"/>
        </w:rPr>
        <w:t>:</w:t>
      </w:r>
      <w:r w:rsidRPr="00117ED5">
        <w:rPr>
          <w:rFonts w:eastAsia="Times New Roman"/>
          <w:lang w:eastAsia="en-AU"/>
        </w:rPr>
        <w:t xml:space="preserve"> what </w:t>
      </w:r>
      <w:r w:rsidR="00203F2F">
        <w:rPr>
          <w:rFonts w:eastAsia="Times New Roman"/>
          <w:lang w:eastAsia="en-AU"/>
        </w:rPr>
        <w:t>is the</w:t>
      </w:r>
      <w:r w:rsidRPr="00117ED5">
        <w:rPr>
          <w:rFonts w:eastAsia="Times New Roman"/>
          <w:lang w:eastAsia="en-AU"/>
        </w:rPr>
        <w:t>rol</w:t>
      </w:r>
      <w:r w:rsidR="00203F2F">
        <w:rPr>
          <w:rFonts w:eastAsia="Times New Roman"/>
          <w:lang w:eastAsia="en-AU"/>
        </w:rPr>
        <w:t>e</w:t>
      </w:r>
      <w:r w:rsidRPr="00117ED5">
        <w:rPr>
          <w:rFonts w:eastAsia="Times New Roman"/>
          <w:lang w:eastAsia="en-AU"/>
        </w:rPr>
        <w:t xml:space="preserve"> in the pa</w:t>
      </w:r>
      <w:r>
        <w:rPr>
          <w:rFonts w:eastAsia="Times New Roman"/>
          <w:lang w:eastAsia="en-AU"/>
        </w:rPr>
        <w:t>t</w:t>
      </w:r>
      <w:r w:rsidRPr="00117ED5">
        <w:rPr>
          <w:rFonts w:eastAsia="Times New Roman"/>
          <w:lang w:eastAsia="en-AU"/>
        </w:rPr>
        <w:t xml:space="preserve">h to </w:t>
      </w:r>
      <w:r>
        <w:rPr>
          <w:rFonts w:eastAsia="Times New Roman"/>
          <w:lang w:eastAsia="en-AU"/>
        </w:rPr>
        <w:t>u</w:t>
      </w:r>
      <w:r w:rsidRPr="00117ED5">
        <w:rPr>
          <w:rFonts w:eastAsia="Times New Roman"/>
          <w:lang w:eastAsia="en-AU"/>
        </w:rPr>
        <w:t>n</w:t>
      </w:r>
      <w:r>
        <w:rPr>
          <w:rFonts w:eastAsia="Times New Roman"/>
          <w:lang w:eastAsia="en-AU"/>
        </w:rPr>
        <w:t>i</w:t>
      </w:r>
      <w:r w:rsidRPr="00117ED5">
        <w:rPr>
          <w:rFonts w:eastAsia="Times New Roman"/>
          <w:lang w:eastAsia="en-AU"/>
        </w:rPr>
        <w:t>v</w:t>
      </w:r>
      <w:r>
        <w:rPr>
          <w:rFonts w:eastAsia="Times New Roman"/>
          <w:lang w:eastAsia="en-AU"/>
        </w:rPr>
        <w:t>ersal h</w:t>
      </w:r>
      <w:r w:rsidRPr="00117ED5">
        <w:rPr>
          <w:rFonts w:eastAsia="Times New Roman"/>
          <w:lang w:eastAsia="en-AU"/>
        </w:rPr>
        <w:t>ealth c</w:t>
      </w:r>
      <w:r>
        <w:rPr>
          <w:rFonts w:eastAsia="Times New Roman"/>
          <w:lang w:eastAsia="en-AU"/>
        </w:rPr>
        <w:t>overage</w:t>
      </w:r>
      <w:r w:rsidR="00AD7AC7">
        <w:rPr>
          <w:rFonts w:eastAsia="Times New Roman"/>
          <w:lang w:eastAsia="en-AU"/>
        </w:rPr>
        <w:t xml:space="preserve"> (UHC)</w:t>
      </w:r>
      <w:r w:rsidRPr="00117ED5">
        <w:rPr>
          <w:rFonts w:eastAsia="Times New Roman"/>
          <w:lang w:eastAsia="en-AU"/>
        </w:rPr>
        <w:t xml:space="preserve">?   </w:t>
      </w:r>
    </w:p>
    <w:p w:rsidR="00203F2F" w:rsidRDefault="00203F2F" w:rsidP="00117ED5">
      <w:pPr>
        <w:rPr>
          <w:rFonts w:eastAsia="Times New Roman"/>
          <w:b/>
          <w:lang w:eastAsia="en-AU"/>
        </w:rPr>
      </w:pPr>
    </w:p>
    <w:p w:rsidR="00117ED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b/>
          <w:lang w:eastAsia="en-AU"/>
        </w:rPr>
        <w:t>Presenting author</w:t>
      </w:r>
      <w:r>
        <w:rPr>
          <w:rFonts w:eastAsia="Times New Roman"/>
          <w:lang w:eastAsia="en-AU"/>
        </w:rPr>
        <w:tab/>
        <w:t>Nancy Ampah</w:t>
      </w:r>
    </w:p>
    <w:p w:rsidR="00117ED5" w:rsidRDefault="00117ED5" w:rsidP="00C52805">
      <w:pPr>
        <w:ind w:left="2160" w:hanging="216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Address</w:t>
      </w:r>
      <w:r>
        <w:rPr>
          <w:rFonts w:eastAsia="Times New Roman"/>
          <w:lang w:eastAsia="en-AU"/>
        </w:rPr>
        <w:tab/>
        <w:t xml:space="preserve">NationwideMedical Insurance, </w:t>
      </w:r>
      <w:r w:rsidR="00C52805" w:rsidRPr="00C52805">
        <w:rPr>
          <w:rFonts w:eastAsia="Times New Roman"/>
          <w:lang w:eastAsia="en-AU"/>
        </w:rPr>
        <w:t xml:space="preserve">No. 21 </w:t>
      </w:r>
      <w:r w:rsidR="00C52805">
        <w:rPr>
          <w:rFonts w:eastAsia="Times New Roman"/>
          <w:lang w:eastAsia="en-AU"/>
        </w:rPr>
        <w:t>I</w:t>
      </w:r>
      <w:r w:rsidR="00C52805" w:rsidRPr="00C52805">
        <w:rPr>
          <w:rFonts w:eastAsia="Times New Roman"/>
          <w:lang w:eastAsia="en-AU"/>
        </w:rPr>
        <w:t xml:space="preserve">ndependence </w:t>
      </w:r>
      <w:r w:rsidR="00C52805">
        <w:rPr>
          <w:rFonts w:eastAsia="Times New Roman"/>
          <w:lang w:eastAsia="en-AU"/>
        </w:rPr>
        <w:t>Avenue Ridge, V</w:t>
      </w:r>
      <w:r w:rsidR="00C52805" w:rsidRPr="00C52805">
        <w:rPr>
          <w:rFonts w:eastAsia="Times New Roman"/>
          <w:lang w:eastAsia="en-AU"/>
        </w:rPr>
        <w:t>anguard house 2nd Floor,</w:t>
      </w:r>
      <w:r w:rsidR="00C52805">
        <w:rPr>
          <w:rFonts w:eastAsia="Times New Roman"/>
          <w:lang w:eastAsia="en-AU"/>
        </w:rPr>
        <w:t xml:space="preserve"> Accra</w:t>
      </w:r>
      <w:r w:rsidRPr="00C52805">
        <w:rPr>
          <w:rFonts w:eastAsia="Times New Roman"/>
          <w:lang w:eastAsia="en-AU"/>
        </w:rPr>
        <w:t>,</w:t>
      </w:r>
      <w:r>
        <w:rPr>
          <w:rFonts w:eastAsia="Times New Roman"/>
          <w:lang w:eastAsia="en-AU"/>
        </w:rPr>
        <w:t xml:space="preserve"> Ghana</w:t>
      </w:r>
    </w:p>
    <w:p w:rsidR="00117ED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Phone</w:t>
      </w:r>
      <w:r>
        <w:rPr>
          <w:rFonts w:eastAsia="Times New Roman"/>
          <w:lang w:eastAsia="en-AU"/>
        </w:rPr>
        <w:tab/>
      </w:r>
      <w:r>
        <w:rPr>
          <w:rFonts w:eastAsia="Times New Roman"/>
          <w:lang w:eastAsia="en-AU"/>
        </w:rPr>
        <w:tab/>
      </w:r>
      <w:r>
        <w:rPr>
          <w:rFonts w:eastAsia="Times New Roman"/>
          <w:lang w:eastAsia="en-AU"/>
        </w:rPr>
        <w:tab/>
        <w:t xml:space="preserve">233 </w:t>
      </w:r>
      <w:r w:rsidR="00C52805" w:rsidRPr="00C52805">
        <w:rPr>
          <w:rFonts w:eastAsia="Times New Roman"/>
          <w:lang w:eastAsia="en-AU"/>
        </w:rPr>
        <w:t>(0) 302 22 6892</w:t>
      </w:r>
      <w:r>
        <w:rPr>
          <w:rFonts w:eastAsia="Times New Roman"/>
          <w:lang w:eastAsia="en-AU"/>
        </w:rPr>
        <w:tab/>
      </w:r>
      <w:r>
        <w:rPr>
          <w:rFonts w:eastAsia="Times New Roman"/>
          <w:lang w:eastAsia="en-AU"/>
        </w:rPr>
        <w:tab/>
        <w:t>Email</w:t>
      </w:r>
      <w:r>
        <w:rPr>
          <w:rFonts w:eastAsia="Times New Roman"/>
          <w:lang w:eastAsia="en-AU"/>
        </w:rPr>
        <w:tab/>
      </w:r>
      <w:r w:rsidRPr="00117ED5">
        <w:rPr>
          <w:rFonts w:eastAsia="Times New Roman"/>
          <w:lang w:eastAsia="en-AU"/>
        </w:rPr>
        <w:t>nampah@nationwidemh.com</w:t>
      </w:r>
    </w:p>
    <w:p w:rsidR="00117ED5" w:rsidRDefault="00117ED5" w:rsidP="00117ED5">
      <w:pPr>
        <w:rPr>
          <w:rFonts w:eastAsia="Times New Roman"/>
          <w:lang w:eastAsia="en-AU"/>
        </w:rPr>
      </w:pPr>
    </w:p>
    <w:p w:rsidR="00117ED5" w:rsidRDefault="00117ED5" w:rsidP="00117ED5">
      <w:pPr>
        <w:rPr>
          <w:rFonts w:eastAsia="Times New Roman"/>
          <w:lang w:eastAsia="en-AU"/>
        </w:rPr>
      </w:pPr>
    </w:p>
    <w:p w:rsidR="00117ED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b/>
          <w:lang w:eastAsia="en-AU"/>
        </w:rPr>
        <w:t>Co authors</w:t>
      </w:r>
      <w:r>
        <w:rPr>
          <w:rFonts w:eastAsia="Times New Roman"/>
          <w:lang w:eastAsia="en-AU"/>
        </w:rPr>
        <w:t xml:space="preserve"> (author order: Ampah N, Chalkidou K &amp; Hollingworth S)</w:t>
      </w:r>
    </w:p>
    <w:p w:rsidR="00117ED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Nancy Ampah</w:t>
      </w:r>
      <w:r>
        <w:rPr>
          <w:rFonts w:eastAsia="Times New Roman"/>
          <w:lang w:eastAsia="en-AU"/>
        </w:rPr>
        <w:tab/>
        <w:t>Nationwide Medical Insurance Ghana</w:t>
      </w:r>
      <w:r>
        <w:rPr>
          <w:rFonts w:eastAsia="Times New Roman"/>
          <w:lang w:eastAsia="en-AU"/>
        </w:rPr>
        <w:tab/>
      </w:r>
      <w:r w:rsidRPr="00117ED5">
        <w:rPr>
          <w:rFonts w:eastAsia="Times New Roman"/>
          <w:lang w:eastAsia="en-AU"/>
        </w:rPr>
        <w:t>nampah@nationwidemh.com</w:t>
      </w:r>
    </w:p>
    <w:p w:rsidR="00117ED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Kalipso Chalkidou</w:t>
      </w:r>
      <w:r>
        <w:rPr>
          <w:rFonts w:eastAsia="Times New Roman"/>
          <w:lang w:eastAsia="en-AU"/>
        </w:rPr>
        <w:tab/>
        <w:t>iDSI, Imperial College London</w:t>
      </w:r>
      <w:r>
        <w:rPr>
          <w:rFonts w:eastAsia="Times New Roman"/>
          <w:lang w:eastAsia="en-AU"/>
        </w:rPr>
        <w:tab/>
        <w:t>k.chalkidou@imperial.ac.uk</w:t>
      </w:r>
    </w:p>
    <w:p w:rsidR="00117ED5" w:rsidRPr="00117ED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Samantha Hollingworth University of Queensland</w:t>
      </w:r>
      <w:r w:rsidR="00AD7AC7">
        <w:rPr>
          <w:rFonts w:eastAsia="Times New Roman"/>
          <w:lang w:eastAsia="en-AU"/>
        </w:rPr>
        <w:t xml:space="preserve">, Brisbane   </w:t>
      </w:r>
      <w:r w:rsidRPr="00117ED5">
        <w:rPr>
          <w:rFonts w:eastAsia="Times New Roman"/>
          <w:lang w:eastAsia="en-AU"/>
        </w:rPr>
        <w:t>s.hollingworth@uq.edu.au</w:t>
      </w:r>
    </w:p>
    <w:p w:rsidR="00117ED5" w:rsidRDefault="00117ED5" w:rsidP="00117ED5">
      <w:pPr>
        <w:rPr>
          <w:rFonts w:eastAsia="Times New Roman"/>
          <w:b/>
          <w:lang w:eastAsia="en-AU"/>
        </w:rPr>
      </w:pPr>
    </w:p>
    <w:p w:rsidR="00117ED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b/>
          <w:lang w:eastAsia="en-AU"/>
        </w:rPr>
        <w:t>Word count</w:t>
      </w:r>
      <w:bookmarkStart w:id="0" w:name="_GoBack"/>
      <w:bookmarkEnd w:id="0"/>
      <w:r w:rsidR="00B93589">
        <w:rPr>
          <w:rFonts w:eastAsia="Times New Roman"/>
          <w:highlight w:val="yellow"/>
          <w:lang w:eastAsia="en-AU"/>
        </w:rPr>
        <w:t>39</w:t>
      </w:r>
      <w:r w:rsidR="00B93589">
        <w:rPr>
          <w:rFonts w:eastAsia="Times New Roman"/>
          <w:lang w:eastAsia="en-AU"/>
        </w:rPr>
        <w:t>9 (</w:t>
      </w:r>
      <w:r>
        <w:rPr>
          <w:rFonts w:eastAsia="Times New Roman"/>
          <w:lang w:eastAsia="en-AU"/>
        </w:rPr>
        <w:t>max 400)</w:t>
      </w:r>
    </w:p>
    <w:p w:rsidR="00117ED5" w:rsidRDefault="00117ED5" w:rsidP="00117ED5">
      <w:pPr>
        <w:rPr>
          <w:rFonts w:eastAsia="Times New Roman"/>
          <w:lang w:eastAsia="en-AU"/>
        </w:rPr>
      </w:pPr>
    </w:p>
    <w:p w:rsidR="00117ED5" w:rsidRDefault="00117ED5" w:rsidP="00117ED5">
      <w:pPr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Background</w:t>
      </w:r>
    </w:p>
    <w:p w:rsidR="00C52805" w:rsidRPr="00DC47A1" w:rsidRDefault="00C52805" w:rsidP="00DC47A1">
      <w:pPr>
        <w:rPr>
          <w:rFonts w:eastAsia="Times New Roman"/>
          <w:lang w:eastAsia="en-AU"/>
        </w:rPr>
      </w:pPr>
      <w:r w:rsidRPr="00DC47A1">
        <w:rPr>
          <w:rFonts w:eastAsia="Times New Roman"/>
          <w:lang w:eastAsia="en-AU"/>
        </w:rPr>
        <w:t xml:space="preserve">Ghana’s UHC </w:t>
      </w:r>
      <w:r w:rsidR="00E12D29">
        <w:rPr>
          <w:rFonts w:eastAsia="Times New Roman"/>
          <w:lang w:eastAsia="en-AU"/>
        </w:rPr>
        <w:t xml:space="preserve">journey </w:t>
      </w:r>
      <w:r w:rsidRPr="00DC47A1">
        <w:rPr>
          <w:rFonts w:eastAsia="Times New Roman"/>
          <w:lang w:eastAsia="en-AU"/>
        </w:rPr>
        <w:t>started in 200</w:t>
      </w:r>
      <w:r w:rsidR="00AC7211">
        <w:rPr>
          <w:rFonts w:eastAsia="Times New Roman"/>
          <w:lang w:eastAsia="en-AU"/>
        </w:rPr>
        <w:t>4</w:t>
      </w:r>
      <w:r w:rsidRPr="00DC47A1">
        <w:rPr>
          <w:rFonts w:eastAsia="Times New Roman"/>
          <w:lang w:eastAsia="en-AU"/>
        </w:rPr>
        <w:t xml:space="preserve">with the National </w:t>
      </w:r>
      <w:r w:rsidR="00AC7211">
        <w:rPr>
          <w:rFonts w:eastAsia="Times New Roman"/>
          <w:lang w:eastAsia="en-AU"/>
        </w:rPr>
        <w:t>H</w:t>
      </w:r>
      <w:r w:rsidRPr="00DC47A1">
        <w:rPr>
          <w:rFonts w:eastAsia="Times New Roman"/>
          <w:lang w:eastAsia="en-AU"/>
        </w:rPr>
        <w:t xml:space="preserve">ealth Insurance Scheme (NHIS). Ghana committed to the SDGs in 2015. </w:t>
      </w:r>
      <w:r w:rsidR="00EC5872">
        <w:rPr>
          <w:rFonts w:eastAsia="Times New Roman"/>
          <w:lang w:eastAsia="en-AU"/>
        </w:rPr>
        <w:t>Nevertheless</w:t>
      </w:r>
      <w:r w:rsidRPr="00DC47A1">
        <w:rPr>
          <w:rFonts w:eastAsia="Times New Roman"/>
          <w:lang w:eastAsia="en-AU"/>
        </w:rPr>
        <w:t>, out-of-pocket spending is high (58%</w:t>
      </w:r>
      <w:r w:rsidR="00AC7211">
        <w:rPr>
          <w:rFonts w:eastAsia="Times New Roman"/>
          <w:lang w:eastAsia="en-AU"/>
        </w:rPr>
        <w:t>)</w:t>
      </w:r>
      <w:r w:rsidRPr="00DC47A1">
        <w:rPr>
          <w:rFonts w:eastAsia="Times New Roman"/>
          <w:lang w:eastAsia="en-AU"/>
        </w:rPr>
        <w:t xml:space="preserve">. </w:t>
      </w:r>
      <w:r w:rsidR="00AD7AC7">
        <w:rPr>
          <w:rFonts w:eastAsia="Times New Roman"/>
          <w:lang w:eastAsia="en-AU"/>
        </w:rPr>
        <w:t>N</w:t>
      </w:r>
      <w:r w:rsidR="00203F2F">
        <w:rPr>
          <w:rFonts w:eastAsia="Times New Roman"/>
          <w:lang w:eastAsia="en-AU"/>
        </w:rPr>
        <w:t>HIS</w:t>
      </w:r>
      <w:r w:rsidRPr="00DC47A1">
        <w:rPr>
          <w:rFonts w:eastAsia="Times New Roman"/>
          <w:lang w:eastAsia="en-AU"/>
        </w:rPr>
        <w:t>cover</w:t>
      </w:r>
      <w:r w:rsidR="00AD7AC7">
        <w:rPr>
          <w:rFonts w:eastAsia="Times New Roman"/>
          <w:lang w:eastAsia="en-AU"/>
        </w:rPr>
        <w:t xml:space="preserve">s </w:t>
      </w:r>
      <w:r w:rsidR="00EC5872">
        <w:rPr>
          <w:rFonts w:eastAsia="Times New Roman"/>
          <w:lang w:eastAsia="en-AU"/>
        </w:rPr>
        <w:t>all residents with free services for more-vulnerable populations and government workers</w:t>
      </w:r>
      <w:r w:rsidRPr="00DC47A1">
        <w:rPr>
          <w:rFonts w:eastAsia="Times New Roman"/>
          <w:lang w:eastAsia="en-AU"/>
        </w:rPr>
        <w:t xml:space="preserve">. </w:t>
      </w:r>
      <w:r w:rsidR="00EC5872">
        <w:rPr>
          <w:rFonts w:eastAsia="Times New Roman"/>
          <w:lang w:eastAsia="en-AU"/>
        </w:rPr>
        <w:t>T</w:t>
      </w:r>
      <w:r w:rsidRPr="00DC47A1">
        <w:rPr>
          <w:rFonts w:eastAsia="Times New Roman"/>
          <w:lang w:eastAsia="en-AU"/>
        </w:rPr>
        <w:t xml:space="preserve">he </w:t>
      </w:r>
      <w:r w:rsidR="00AC7211">
        <w:rPr>
          <w:rFonts w:eastAsia="Times New Roman"/>
          <w:lang w:eastAsia="en-AU"/>
        </w:rPr>
        <w:t>private health insurance sector (</w:t>
      </w:r>
      <w:r w:rsidRPr="00DC47A1">
        <w:rPr>
          <w:rFonts w:eastAsia="Times New Roman"/>
          <w:lang w:eastAsia="en-AU"/>
        </w:rPr>
        <w:t>PHIS</w:t>
      </w:r>
      <w:r w:rsidR="00AC7211">
        <w:rPr>
          <w:rFonts w:eastAsia="Times New Roman"/>
          <w:lang w:eastAsia="en-AU"/>
        </w:rPr>
        <w:t>)</w:t>
      </w:r>
      <w:r w:rsidR="00AD7AC7">
        <w:rPr>
          <w:rFonts w:eastAsia="Times New Roman"/>
          <w:lang w:eastAsia="en-AU"/>
        </w:rPr>
        <w:t xml:space="preserve">mainly </w:t>
      </w:r>
      <w:r w:rsidR="00203F2F">
        <w:rPr>
          <w:rFonts w:eastAsia="Times New Roman"/>
          <w:lang w:eastAsia="en-AU"/>
        </w:rPr>
        <w:t>cover</w:t>
      </w:r>
      <w:r w:rsidR="00AD7AC7">
        <w:rPr>
          <w:rFonts w:eastAsia="Times New Roman"/>
          <w:lang w:eastAsia="en-AU"/>
        </w:rPr>
        <w:t>s</w:t>
      </w:r>
      <w:r w:rsidRPr="00DC47A1">
        <w:rPr>
          <w:rFonts w:eastAsia="Times New Roman"/>
          <w:lang w:eastAsia="en-AU"/>
        </w:rPr>
        <w:t xml:space="preserve">corporate entities and </w:t>
      </w:r>
      <w:r w:rsidR="00AD7AC7">
        <w:rPr>
          <w:rFonts w:eastAsia="Times New Roman"/>
          <w:lang w:eastAsia="en-AU"/>
        </w:rPr>
        <w:t>less</w:t>
      </w:r>
      <w:r w:rsidRPr="00DC47A1">
        <w:rPr>
          <w:rFonts w:eastAsia="Times New Roman"/>
          <w:lang w:eastAsia="en-AU"/>
        </w:rPr>
        <w:t>-vulnerable</w:t>
      </w:r>
      <w:r w:rsidR="00AC7211" w:rsidRPr="00DC47A1">
        <w:rPr>
          <w:rFonts w:eastAsia="Times New Roman"/>
          <w:lang w:eastAsia="en-AU"/>
        </w:rPr>
        <w:t>populations</w:t>
      </w:r>
      <w:r w:rsidRPr="00DC47A1">
        <w:rPr>
          <w:rFonts w:eastAsia="Times New Roman"/>
          <w:lang w:eastAsia="en-AU"/>
        </w:rPr>
        <w:t xml:space="preserve">. The </w:t>
      </w:r>
      <w:r w:rsidR="00E12D29">
        <w:rPr>
          <w:rFonts w:eastAsia="Times New Roman"/>
          <w:lang w:eastAsia="en-AU"/>
        </w:rPr>
        <w:t xml:space="preserve">government </w:t>
      </w:r>
      <w:r w:rsidRPr="00DC47A1">
        <w:rPr>
          <w:rFonts w:eastAsia="Times New Roman"/>
          <w:lang w:eastAsia="en-AU"/>
        </w:rPr>
        <w:t xml:space="preserve">regulatory framework </w:t>
      </w:r>
      <w:r w:rsidR="00E12D29">
        <w:rPr>
          <w:rFonts w:eastAsia="Times New Roman"/>
          <w:lang w:eastAsia="en-AU"/>
        </w:rPr>
        <w:t xml:space="preserve">and market </w:t>
      </w:r>
      <w:r w:rsidRPr="00DC47A1">
        <w:rPr>
          <w:rFonts w:eastAsia="Times New Roman"/>
          <w:lang w:eastAsia="en-AU"/>
        </w:rPr>
        <w:t xml:space="preserve">has </w:t>
      </w:r>
      <w:r w:rsidR="00080B27">
        <w:rPr>
          <w:rFonts w:eastAsia="Times New Roman"/>
          <w:lang w:eastAsia="en-AU"/>
        </w:rPr>
        <w:t xml:space="preserve">led </w:t>
      </w:r>
      <w:r w:rsidR="00AD7AC7">
        <w:rPr>
          <w:rFonts w:eastAsia="Times New Roman"/>
          <w:lang w:eastAsia="en-AU"/>
        </w:rPr>
        <w:t>the</w:t>
      </w:r>
      <w:r w:rsidR="00080B27">
        <w:rPr>
          <w:rFonts w:eastAsia="Times New Roman"/>
          <w:lang w:eastAsia="en-AU"/>
        </w:rPr>
        <w:t xml:space="preserve"> HIS </w:t>
      </w:r>
      <w:r w:rsidRPr="00DC47A1">
        <w:rPr>
          <w:rFonts w:eastAsia="Times New Roman"/>
          <w:lang w:eastAsia="en-AU"/>
        </w:rPr>
        <w:t>to mobili</w:t>
      </w:r>
      <w:r w:rsidR="00DC47A1" w:rsidRPr="00DC47A1">
        <w:rPr>
          <w:rFonts w:eastAsia="Times New Roman"/>
          <w:lang w:eastAsia="en-AU"/>
        </w:rPr>
        <w:t>s</w:t>
      </w:r>
      <w:r w:rsidRPr="00DC47A1">
        <w:rPr>
          <w:rFonts w:eastAsia="Times New Roman"/>
          <w:lang w:eastAsia="en-AU"/>
        </w:rPr>
        <w:t xml:space="preserve">e </w:t>
      </w:r>
      <w:r w:rsidR="00DC47A1" w:rsidRPr="00DC47A1">
        <w:rPr>
          <w:rFonts w:eastAsia="Times New Roman"/>
          <w:lang w:eastAsia="en-AU"/>
        </w:rPr>
        <w:t>&gt;</w:t>
      </w:r>
      <w:r w:rsidRPr="00DC47A1">
        <w:rPr>
          <w:rFonts w:eastAsia="Times New Roman"/>
          <w:lang w:eastAsia="en-AU"/>
        </w:rPr>
        <w:t xml:space="preserve">GHS 10 billion </w:t>
      </w:r>
      <w:r w:rsidR="00DC47A1" w:rsidRPr="00DC47A1">
        <w:rPr>
          <w:rFonts w:eastAsia="Times New Roman"/>
          <w:lang w:eastAsia="en-AU"/>
        </w:rPr>
        <w:t xml:space="preserve">with </w:t>
      </w:r>
      <w:r w:rsidR="00203F2F">
        <w:rPr>
          <w:rFonts w:eastAsia="Times New Roman"/>
          <w:lang w:eastAsia="en-AU"/>
        </w:rPr>
        <w:t>~</w:t>
      </w:r>
      <w:r w:rsidRPr="00DC47A1">
        <w:rPr>
          <w:rFonts w:eastAsia="Times New Roman"/>
          <w:lang w:eastAsia="en-AU"/>
        </w:rPr>
        <w:t xml:space="preserve">40% </w:t>
      </w:r>
      <w:r w:rsidR="00DC47A1" w:rsidRPr="00DC47A1">
        <w:rPr>
          <w:rFonts w:eastAsia="Times New Roman"/>
          <w:lang w:eastAsia="en-AU"/>
        </w:rPr>
        <w:t xml:space="preserve">coverage. </w:t>
      </w:r>
      <w:r w:rsidRPr="00DC47A1">
        <w:rPr>
          <w:rFonts w:eastAsia="Times New Roman"/>
          <w:lang w:eastAsia="en-AU"/>
        </w:rPr>
        <w:t>PHI</w:t>
      </w:r>
      <w:r w:rsidR="00E12D29">
        <w:rPr>
          <w:rFonts w:eastAsia="Times New Roman"/>
          <w:lang w:eastAsia="en-AU"/>
        </w:rPr>
        <w:t>S</w:t>
      </w:r>
      <w:r w:rsidRPr="00DC47A1">
        <w:rPr>
          <w:rFonts w:eastAsia="Times New Roman"/>
          <w:lang w:eastAsia="en-AU"/>
        </w:rPr>
        <w:t xml:space="preserve"> has been </w:t>
      </w:r>
      <w:r w:rsidR="00080B27">
        <w:rPr>
          <w:rFonts w:eastAsia="Times New Roman"/>
          <w:lang w:eastAsia="en-AU"/>
        </w:rPr>
        <w:t>marginalised on the UHC path</w:t>
      </w:r>
      <w:r w:rsidR="00DC47A1" w:rsidRPr="00DC47A1">
        <w:rPr>
          <w:rFonts w:eastAsia="Times New Roman"/>
          <w:lang w:eastAsia="en-AU"/>
        </w:rPr>
        <w:t xml:space="preserve">: it is </w:t>
      </w:r>
      <w:r w:rsidRPr="00DC47A1">
        <w:rPr>
          <w:rFonts w:eastAsia="Times New Roman"/>
          <w:lang w:eastAsia="en-AU"/>
        </w:rPr>
        <w:t xml:space="preserve">rarely included in the discourse. </w:t>
      </w:r>
      <w:r w:rsidR="00DC47A1" w:rsidRPr="00DC47A1">
        <w:rPr>
          <w:rFonts w:eastAsia="Times New Roman"/>
          <w:lang w:eastAsia="en-AU"/>
        </w:rPr>
        <w:t>PHI</w:t>
      </w:r>
      <w:r w:rsidR="00E12D29">
        <w:rPr>
          <w:rFonts w:eastAsia="Times New Roman"/>
          <w:lang w:eastAsia="en-AU"/>
        </w:rPr>
        <w:t>S</w:t>
      </w:r>
      <w:r w:rsidR="00DC47A1" w:rsidRPr="00DC47A1">
        <w:rPr>
          <w:rFonts w:eastAsia="Times New Roman"/>
          <w:lang w:eastAsia="en-AU"/>
        </w:rPr>
        <w:t>has</w:t>
      </w:r>
      <w:r w:rsidRPr="00DC47A1">
        <w:rPr>
          <w:rFonts w:eastAsia="Times New Roman"/>
          <w:lang w:eastAsia="en-AU"/>
        </w:rPr>
        <w:t xml:space="preserve"> a key role in </w:t>
      </w:r>
      <w:r w:rsidR="00DC47A1" w:rsidRPr="00DC47A1">
        <w:rPr>
          <w:rFonts w:eastAsia="Times New Roman"/>
          <w:lang w:eastAsia="en-AU"/>
        </w:rPr>
        <w:t>financing h</w:t>
      </w:r>
      <w:r w:rsidRPr="00DC47A1">
        <w:rPr>
          <w:rFonts w:eastAsia="Times New Roman"/>
          <w:lang w:eastAsia="en-AU"/>
        </w:rPr>
        <w:t xml:space="preserve">ealthcare </w:t>
      </w:r>
      <w:r w:rsidR="00DC47A1" w:rsidRPr="00DC47A1">
        <w:rPr>
          <w:rFonts w:eastAsia="Times New Roman"/>
          <w:lang w:eastAsia="en-AU"/>
        </w:rPr>
        <w:t xml:space="preserve">for </w:t>
      </w:r>
      <w:r w:rsidR="00080B27">
        <w:rPr>
          <w:rFonts w:eastAsia="Times New Roman"/>
          <w:lang w:eastAsia="en-AU"/>
        </w:rPr>
        <w:t>l</w:t>
      </w:r>
      <w:r w:rsidR="00DC47A1" w:rsidRPr="00DC47A1">
        <w:rPr>
          <w:rFonts w:eastAsia="Times New Roman"/>
          <w:lang w:eastAsia="en-AU"/>
        </w:rPr>
        <w:t>e</w:t>
      </w:r>
      <w:r w:rsidR="00E12D29">
        <w:rPr>
          <w:rFonts w:eastAsia="Times New Roman"/>
          <w:lang w:eastAsia="en-AU"/>
        </w:rPr>
        <w:t>ss</w:t>
      </w:r>
      <w:r w:rsidR="00203F2F">
        <w:rPr>
          <w:rFonts w:eastAsia="Times New Roman"/>
          <w:lang w:eastAsia="en-AU"/>
        </w:rPr>
        <w:t>-</w:t>
      </w:r>
      <w:r w:rsidR="00DC47A1" w:rsidRPr="00DC47A1">
        <w:rPr>
          <w:rFonts w:eastAsia="Times New Roman"/>
          <w:lang w:eastAsia="en-AU"/>
        </w:rPr>
        <w:t>vulnerable population</w:t>
      </w:r>
      <w:r w:rsidR="00AD7AC7">
        <w:rPr>
          <w:rFonts w:eastAsia="Times New Roman"/>
          <w:lang w:eastAsia="en-AU"/>
        </w:rPr>
        <w:t>s</w:t>
      </w:r>
      <w:r w:rsidRPr="00DC47A1">
        <w:rPr>
          <w:rFonts w:eastAsia="Times New Roman"/>
          <w:lang w:eastAsia="en-AU"/>
        </w:rPr>
        <w:t xml:space="preserve">. </w:t>
      </w:r>
    </w:p>
    <w:p w:rsidR="00C52805" w:rsidRDefault="00C52805" w:rsidP="00C52805">
      <w:pPr>
        <w:rPr>
          <w:rFonts w:ascii="Calibri" w:hAnsi="Calibri" w:cs="Calibri"/>
          <w:color w:val="7030A0"/>
          <w:sz w:val="22"/>
          <w:szCs w:val="22"/>
          <w:lang w:val="en-AU"/>
        </w:rPr>
      </w:pPr>
    </w:p>
    <w:p w:rsidR="00117ED5" w:rsidRDefault="00117ED5" w:rsidP="00117ED5">
      <w:pPr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 xml:space="preserve">Aim </w:t>
      </w:r>
    </w:p>
    <w:p w:rsidR="00C52805" w:rsidRPr="00C52805" w:rsidRDefault="00117ED5" w:rsidP="00C5280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To </w:t>
      </w:r>
      <w:r w:rsidR="00C52805">
        <w:rPr>
          <w:rFonts w:eastAsia="Times New Roman"/>
          <w:lang w:eastAsia="en-AU"/>
        </w:rPr>
        <w:t>analys</w:t>
      </w:r>
      <w:r w:rsidR="00080B27">
        <w:rPr>
          <w:rFonts w:eastAsia="Times New Roman"/>
          <w:lang w:eastAsia="en-AU"/>
        </w:rPr>
        <w:t>e</w:t>
      </w:r>
      <w:r w:rsidR="00C52805">
        <w:rPr>
          <w:rFonts w:eastAsia="Times New Roman"/>
          <w:lang w:eastAsia="en-AU"/>
        </w:rPr>
        <w:t xml:space="preserve"> PHI</w:t>
      </w:r>
      <w:r w:rsidR="00E12D29">
        <w:rPr>
          <w:rFonts w:eastAsia="Times New Roman"/>
          <w:lang w:eastAsia="en-AU"/>
        </w:rPr>
        <w:t>S</w:t>
      </w:r>
      <w:r w:rsidR="00C52805">
        <w:rPr>
          <w:rFonts w:eastAsia="Times New Roman"/>
          <w:lang w:eastAsia="en-AU"/>
        </w:rPr>
        <w:t xml:space="preserve"> in Ghana </w:t>
      </w:r>
      <w:r w:rsidR="00080B27">
        <w:rPr>
          <w:rFonts w:eastAsia="Times New Roman"/>
          <w:lang w:eastAsia="en-AU"/>
        </w:rPr>
        <w:t xml:space="preserve">and </w:t>
      </w:r>
      <w:r w:rsidR="00E12D29">
        <w:rPr>
          <w:rFonts w:eastAsia="Times New Roman"/>
          <w:lang w:eastAsia="en-AU"/>
        </w:rPr>
        <w:t xml:space="preserve">its role </w:t>
      </w:r>
      <w:r w:rsidR="00C52805" w:rsidRPr="00C52805">
        <w:rPr>
          <w:rFonts w:eastAsia="Times New Roman"/>
          <w:lang w:eastAsia="en-AU"/>
        </w:rPr>
        <w:t>in UHC.</w:t>
      </w:r>
    </w:p>
    <w:p w:rsidR="00C52805" w:rsidRDefault="00C52805" w:rsidP="00117ED5">
      <w:pPr>
        <w:rPr>
          <w:rFonts w:eastAsia="Times New Roman"/>
          <w:lang w:eastAsia="en-AU"/>
        </w:rPr>
      </w:pPr>
    </w:p>
    <w:p w:rsidR="00117ED5" w:rsidRDefault="00117ED5" w:rsidP="00117ED5">
      <w:pPr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Methods</w:t>
      </w:r>
    </w:p>
    <w:p w:rsidR="00C52805" w:rsidRDefault="00117ED5" w:rsidP="00117ED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We </w:t>
      </w:r>
      <w:r w:rsidR="00C52805">
        <w:rPr>
          <w:rFonts w:eastAsia="Times New Roman"/>
          <w:lang w:eastAsia="en-AU"/>
        </w:rPr>
        <w:t>an</w:t>
      </w:r>
      <w:r w:rsidR="00DC47A1">
        <w:rPr>
          <w:rFonts w:eastAsia="Times New Roman"/>
          <w:lang w:eastAsia="en-AU"/>
        </w:rPr>
        <w:t>a</w:t>
      </w:r>
      <w:r w:rsidR="00C52805">
        <w:rPr>
          <w:rFonts w:eastAsia="Times New Roman"/>
          <w:lang w:eastAsia="en-AU"/>
        </w:rPr>
        <w:t>lys</w:t>
      </w:r>
      <w:r w:rsidR="00080B27">
        <w:rPr>
          <w:rFonts w:eastAsia="Times New Roman"/>
          <w:lang w:eastAsia="en-AU"/>
        </w:rPr>
        <w:t xml:space="preserve">ed the </w:t>
      </w:r>
      <w:r w:rsidR="00C52805">
        <w:rPr>
          <w:rFonts w:eastAsia="Times New Roman"/>
          <w:lang w:eastAsia="en-AU"/>
        </w:rPr>
        <w:t>strengths, weaknesses, oppor</w:t>
      </w:r>
      <w:r w:rsidR="00DC47A1">
        <w:rPr>
          <w:rFonts w:eastAsia="Times New Roman"/>
          <w:lang w:eastAsia="en-AU"/>
        </w:rPr>
        <w:t>tunities</w:t>
      </w:r>
      <w:r w:rsidR="00C52805">
        <w:rPr>
          <w:rFonts w:eastAsia="Times New Roman"/>
          <w:lang w:eastAsia="en-AU"/>
        </w:rPr>
        <w:t xml:space="preserve">, and </w:t>
      </w:r>
      <w:r w:rsidR="00DC47A1">
        <w:rPr>
          <w:rFonts w:eastAsia="Times New Roman"/>
          <w:lang w:eastAsia="en-AU"/>
        </w:rPr>
        <w:t>threats</w:t>
      </w:r>
      <w:r w:rsidR="00C52805">
        <w:rPr>
          <w:rFonts w:eastAsia="Times New Roman"/>
          <w:lang w:eastAsia="en-AU"/>
        </w:rPr>
        <w:t xml:space="preserve"> of </w:t>
      </w:r>
      <w:r w:rsidR="00E12D29">
        <w:rPr>
          <w:rFonts w:eastAsia="Times New Roman"/>
          <w:lang w:eastAsia="en-AU"/>
        </w:rPr>
        <w:t>PHIS</w:t>
      </w:r>
      <w:r w:rsidR="00080B27">
        <w:rPr>
          <w:rFonts w:eastAsia="Times New Roman"/>
          <w:lang w:eastAsia="en-AU"/>
        </w:rPr>
        <w:t xml:space="preserve">. </w:t>
      </w:r>
    </w:p>
    <w:p w:rsidR="00C52805" w:rsidRDefault="00C52805" w:rsidP="00117ED5">
      <w:pPr>
        <w:rPr>
          <w:rFonts w:eastAsia="Times New Roman"/>
          <w:lang w:eastAsia="en-AU"/>
        </w:rPr>
      </w:pPr>
    </w:p>
    <w:p w:rsidR="00117ED5" w:rsidRDefault="00117ED5" w:rsidP="00117ED5">
      <w:pPr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Key findings</w:t>
      </w:r>
    </w:p>
    <w:p w:rsidR="00DC47A1" w:rsidRPr="00203F2F" w:rsidRDefault="00DC47A1" w:rsidP="00DC47A1">
      <w:pPr>
        <w:rPr>
          <w:rFonts w:eastAsia="Times New Roman"/>
          <w:lang w:eastAsia="en-AU"/>
        </w:rPr>
      </w:pPr>
      <w:r w:rsidRPr="00203F2F">
        <w:rPr>
          <w:rFonts w:eastAsia="Times New Roman"/>
          <w:lang w:eastAsia="en-AU"/>
        </w:rPr>
        <w:t xml:space="preserve">Strengths: There is a vigorous PHI market in Ghana with 12 providers. A growing use of technology (e.g. e-claims) has generated data for research and health technology assessment. </w:t>
      </w:r>
      <w:r w:rsidR="00203F2F" w:rsidRPr="00203F2F">
        <w:rPr>
          <w:rFonts w:eastAsia="Times New Roman"/>
          <w:lang w:eastAsia="en-AU"/>
        </w:rPr>
        <w:t>PHI has developed s</w:t>
      </w:r>
      <w:r w:rsidRPr="00203F2F">
        <w:rPr>
          <w:rFonts w:eastAsia="Times New Roman"/>
          <w:lang w:eastAsia="en-AU"/>
        </w:rPr>
        <w:t>ome initial capacity for efficiency and some companies are profitable.</w:t>
      </w:r>
    </w:p>
    <w:p w:rsidR="00DC47A1" w:rsidRPr="003F2C8A" w:rsidRDefault="00DC47A1" w:rsidP="00DC47A1">
      <w:pPr>
        <w:rPr>
          <w:rFonts w:ascii="Calibri" w:hAnsi="Calibri" w:cs="Calibri"/>
          <w:color w:val="7030A0"/>
          <w:sz w:val="22"/>
          <w:szCs w:val="22"/>
          <w:lang w:val="en-AU"/>
        </w:rPr>
      </w:pPr>
    </w:p>
    <w:p w:rsidR="00DC47A1" w:rsidRPr="00AC7211" w:rsidRDefault="00DC47A1" w:rsidP="00AC7211">
      <w:pPr>
        <w:rPr>
          <w:rFonts w:eastAsia="Times New Roman"/>
          <w:lang w:eastAsia="en-AU"/>
        </w:rPr>
      </w:pPr>
      <w:r w:rsidRPr="00AC7211">
        <w:rPr>
          <w:rFonts w:eastAsia="Times New Roman"/>
          <w:lang w:eastAsia="en-AU"/>
        </w:rPr>
        <w:t>Weaknesses</w:t>
      </w:r>
      <w:r w:rsidR="00203F2F" w:rsidRPr="00AC7211">
        <w:rPr>
          <w:rFonts w:eastAsia="Times New Roman"/>
          <w:lang w:eastAsia="en-AU"/>
        </w:rPr>
        <w:t>: PHI coverage is low (1.8%</w:t>
      </w:r>
      <w:r w:rsidRPr="00AC7211">
        <w:rPr>
          <w:rFonts w:eastAsia="Times New Roman"/>
          <w:lang w:eastAsia="en-AU"/>
        </w:rPr>
        <w:t> </w:t>
      </w:r>
      <w:r w:rsidR="00203F2F" w:rsidRPr="00AC7211">
        <w:rPr>
          <w:rFonts w:eastAsia="Times New Roman"/>
          <w:lang w:eastAsia="en-AU"/>
        </w:rPr>
        <w:t xml:space="preserve">general, 6% formal sector) and </w:t>
      </w:r>
      <w:r w:rsidRPr="00AC7211">
        <w:rPr>
          <w:rFonts w:eastAsia="Times New Roman"/>
          <w:lang w:eastAsia="en-AU"/>
        </w:rPr>
        <w:t xml:space="preserve">mostly </w:t>
      </w:r>
      <w:r w:rsidR="00203F2F" w:rsidRPr="00AC7211">
        <w:rPr>
          <w:rFonts w:eastAsia="Times New Roman"/>
          <w:lang w:eastAsia="en-AU"/>
        </w:rPr>
        <w:t xml:space="preserve">for </w:t>
      </w:r>
      <w:r w:rsidRPr="00AC7211">
        <w:rPr>
          <w:rFonts w:eastAsia="Times New Roman"/>
          <w:lang w:eastAsia="en-AU"/>
        </w:rPr>
        <w:t>corporate entities</w:t>
      </w:r>
      <w:r w:rsidR="00203F2F" w:rsidRPr="00AC7211">
        <w:rPr>
          <w:rFonts w:eastAsia="Times New Roman"/>
          <w:lang w:eastAsia="en-AU"/>
        </w:rPr>
        <w:t xml:space="preserve"> with no </w:t>
      </w:r>
      <w:r w:rsidRPr="00AC7211">
        <w:rPr>
          <w:rFonts w:eastAsia="Times New Roman"/>
          <w:lang w:eastAsia="en-AU"/>
        </w:rPr>
        <w:t xml:space="preserve">forays inthe informal sector. </w:t>
      </w:r>
      <w:r w:rsidR="00203F2F" w:rsidRPr="00AC7211">
        <w:rPr>
          <w:rFonts w:eastAsia="Times New Roman"/>
          <w:lang w:eastAsia="en-AU"/>
        </w:rPr>
        <w:t xml:space="preserve">There is </w:t>
      </w:r>
      <w:r w:rsidRPr="00AC7211">
        <w:rPr>
          <w:rFonts w:eastAsia="Times New Roman"/>
          <w:lang w:eastAsia="en-AU"/>
        </w:rPr>
        <w:t xml:space="preserve">limited </w:t>
      </w:r>
      <w:r w:rsidR="00203F2F" w:rsidRPr="00AC7211">
        <w:rPr>
          <w:rFonts w:eastAsia="Times New Roman"/>
          <w:lang w:eastAsia="en-AU"/>
        </w:rPr>
        <w:t xml:space="preserve">capacity </w:t>
      </w:r>
      <w:r w:rsidR="00AC7211" w:rsidRPr="00AC7211">
        <w:rPr>
          <w:rFonts w:eastAsia="Times New Roman"/>
          <w:lang w:eastAsia="en-AU"/>
        </w:rPr>
        <w:t>i</w:t>
      </w:r>
      <w:r w:rsidR="00203F2F" w:rsidRPr="00AC7211">
        <w:rPr>
          <w:rFonts w:eastAsia="Times New Roman"/>
          <w:lang w:eastAsia="en-AU"/>
        </w:rPr>
        <w:t xml:space="preserve">n several </w:t>
      </w:r>
      <w:r w:rsidR="00AC7211" w:rsidRPr="00AC7211">
        <w:rPr>
          <w:rFonts w:eastAsia="Times New Roman"/>
          <w:lang w:eastAsia="en-AU"/>
        </w:rPr>
        <w:t>a</w:t>
      </w:r>
      <w:r w:rsidR="00203F2F" w:rsidRPr="00AC7211">
        <w:rPr>
          <w:rFonts w:eastAsia="Times New Roman"/>
          <w:lang w:eastAsia="en-AU"/>
        </w:rPr>
        <w:t>reas</w:t>
      </w:r>
      <w:r w:rsidR="00AC7211" w:rsidRPr="00AC7211">
        <w:rPr>
          <w:rFonts w:eastAsia="Times New Roman"/>
          <w:lang w:eastAsia="en-AU"/>
        </w:rPr>
        <w:t>:</w:t>
      </w:r>
      <w:r w:rsidR="00203F2F" w:rsidRPr="00AC7211">
        <w:rPr>
          <w:rFonts w:eastAsia="Times New Roman"/>
          <w:lang w:eastAsia="en-AU"/>
        </w:rPr>
        <w:t xml:space="preserve"> a) administratively, to </w:t>
      </w:r>
      <w:r w:rsidRPr="00AC7211">
        <w:rPr>
          <w:rFonts w:eastAsia="Times New Roman"/>
          <w:lang w:eastAsia="en-AU"/>
        </w:rPr>
        <w:t xml:space="preserve">reach and service </w:t>
      </w:r>
      <w:r w:rsidR="00203F2F" w:rsidRPr="00AC7211">
        <w:rPr>
          <w:rFonts w:eastAsia="Times New Roman"/>
          <w:lang w:eastAsia="en-AU"/>
        </w:rPr>
        <w:t xml:space="preserve">more </w:t>
      </w:r>
      <w:r w:rsidRPr="00AC7211">
        <w:rPr>
          <w:rFonts w:eastAsia="Times New Roman"/>
          <w:lang w:eastAsia="en-AU"/>
        </w:rPr>
        <w:t>clients;</w:t>
      </w:r>
      <w:r w:rsidR="00203F2F" w:rsidRPr="00AC7211">
        <w:rPr>
          <w:rFonts w:eastAsia="Times New Roman"/>
          <w:lang w:eastAsia="en-AU"/>
        </w:rPr>
        <w:t xml:space="preserve"> b) </w:t>
      </w:r>
      <w:r w:rsidRPr="00AC7211">
        <w:rPr>
          <w:rFonts w:eastAsia="Times New Roman"/>
          <w:lang w:eastAsia="en-AU"/>
        </w:rPr>
        <w:t>negotiate and enforce treatment protocols with providers;</w:t>
      </w:r>
      <w:r w:rsidR="00203F2F" w:rsidRPr="00AC7211">
        <w:rPr>
          <w:rFonts w:eastAsia="Times New Roman"/>
          <w:lang w:eastAsia="en-AU"/>
        </w:rPr>
        <w:t xml:space="preserve"> c) </w:t>
      </w:r>
      <w:r w:rsidRPr="00AC7211">
        <w:rPr>
          <w:rFonts w:eastAsia="Times New Roman"/>
          <w:lang w:eastAsia="en-AU"/>
        </w:rPr>
        <w:t xml:space="preserve">enforce </w:t>
      </w:r>
      <w:r w:rsidR="00AC7211" w:rsidRPr="00AC7211">
        <w:rPr>
          <w:rFonts w:eastAsia="Times New Roman"/>
          <w:lang w:eastAsia="en-AU"/>
        </w:rPr>
        <w:t>caps on services; d) w</w:t>
      </w:r>
      <w:r w:rsidRPr="00AC7211">
        <w:rPr>
          <w:rFonts w:eastAsia="Times New Roman"/>
          <w:lang w:eastAsia="en-AU"/>
        </w:rPr>
        <w:t>eak cost management systems</w:t>
      </w:r>
      <w:r w:rsidR="00AC7211" w:rsidRPr="00AC7211">
        <w:rPr>
          <w:rFonts w:eastAsia="Times New Roman"/>
          <w:lang w:eastAsia="en-AU"/>
        </w:rPr>
        <w:t xml:space="preserve">; e) </w:t>
      </w:r>
      <w:r w:rsidRPr="00AC7211">
        <w:rPr>
          <w:rFonts w:eastAsia="Times New Roman"/>
          <w:lang w:eastAsia="en-AU"/>
        </w:rPr>
        <w:t>innovati</w:t>
      </w:r>
      <w:r w:rsidR="00AC7211" w:rsidRPr="00AC7211">
        <w:rPr>
          <w:rFonts w:eastAsia="Times New Roman"/>
          <w:lang w:eastAsia="en-AU"/>
        </w:rPr>
        <w:t xml:space="preserve">on and </w:t>
      </w:r>
      <w:r w:rsidRPr="00AC7211">
        <w:rPr>
          <w:rFonts w:eastAsia="Times New Roman"/>
          <w:lang w:eastAsia="en-AU"/>
        </w:rPr>
        <w:t xml:space="preserve">technological </w:t>
      </w:r>
      <w:r w:rsidR="00AC7211" w:rsidRPr="00AC7211">
        <w:rPr>
          <w:rFonts w:eastAsia="Times New Roman"/>
          <w:lang w:eastAsia="en-AU"/>
        </w:rPr>
        <w:t xml:space="preserve">processes to </w:t>
      </w:r>
      <w:r w:rsidRPr="00AC7211">
        <w:rPr>
          <w:rFonts w:eastAsia="Times New Roman"/>
          <w:lang w:eastAsia="en-AU"/>
        </w:rPr>
        <w:t>optimise operations</w:t>
      </w:r>
      <w:r w:rsidR="00AC7211" w:rsidRPr="00AC7211">
        <w:rPr>
          <w:rFonts w:eastAsia="Times New Roman"/>
          <w:lang w:eastAsia="en-AU"/>
        </w:rPr>
        <w:t xml:space="preserve">; f) conduct </w:t>
      </w:r>
      <w:r w:rsidRPr="00AC7211">
        <w:rPr>
          <w:rFonts w:eastAsia="Times New Roman"/>
          <w:lang w:eastAsia="en-AU"/>
        </w:rPr>
        <w:t>research</w:t>
      </w:r>
      <w:r w:rsidR="00AC7211" w:rsidRPr="00AC7211">
        <w:rPr>
          <w:rFonts w:eastAsia="Times New Roman"/>
          <w:lang w:eastAsia="en-AU"/>
        </w:rPr>
        <w:t xml:space="preserve"> and </w:t>
      </w:r>
      <w:r w:rsidRPr="00AC7211">
        <w:rPr>
          <w:rFonts w:eastAsia="Times New Roman"/>
          <w:lang w:eastAsia="en-AU"/>
        </w:rPr>
        <w:t>HTA</w:t>
      </w:r>
      <w:r w:rsidR="00AC7211" w:rsidRPr="00AC7211">
        <w:rPr>
          <w:rFonts w:eastAsia="Times New Roman"/>
          <w:lang w:eastAsia="en-AU"/>
        </w:rPr>
        <w:t>.</w:t>
      </w:r>
    </w:p>
    <w:p w:rsidR="00DC47A1" w:rsidRDefault="00DC47A1" w:rsidP="00DC47A1">
      <w:pPr>
        <w:rPr>
          <w:rFonts w:ascii="Calibri" w:hAnsi="Calibri" w:cs="Calibri"/>
          <w:color w:val="1F497D"/>
          <w:sz w:val="22"/>
          <w:szCs w:val="22"/>
          <w:lang w:val="en-AU"/>
        </w:rPr>
      </w:pPr>
    </w:p>
    <w:p w:rsidR="00080B27" w:rsidRDefault="00E12D29" w:rsidP="00DC47A1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Opportunities: </w:t>
      </w:r>
      <w:r w:rsidR="00AC7211" w:rsidRPr="00E12D29">
        <w:rPr>
          <w:rFonts w:eastAsia="Times New Roman"/>
          <w:lang w:eastAsia="en-AU"/>
        </w:rPr>
        <w:t>There is a l</w:t>
      </w:r>
      <w:r w:rsidR="00DC47A1" w:rsidRPr="00E12D29">
        <w:rPr>
          <w:rFonts w:eastAsia="Times New Roman"/>
          <w:lang w:eastAsia="en-AU"/>
        </w:rPr>
        <w:t xml:space="preserve">arge </w:t>
      </w:r>
      <w:r w:rsidR="00AC7211" w:rsidRPr="00E12D29">
        <w:rPr>
          <w:rFonts w:eastAsia="Times New Roman"/>
          <w:lang w:eastAsia="en-AU"/>
        </w:rPr>
        <w:t>untapped p</w:t>
      </w:r>
      <w:r w:rsidR="00DC47A1" w:rsidRPr="00E12D29">
        <w:rPr>
          <w:rFonts w:eastAsia="Times New Roman"/>
          <w:lang w:eastAsia="en-AU"/>
        </w:rPr>
        <w:t xml:space="preserve">otential </w:t>
      </w:r>
      <w:r w:rsidR="00AC7211" w:rsidRPr="00E12D29">
        <w:rPr>
          <w:rFonts w:eastAsia="Times New Roman"/>
          <w:lang w:eastAsia="en-AU"/>
        </w:rPr>
        <w:t>to penetrate the i</w:t>
      </w:r>
      <w:r w:rsidR="00DC47A1" w:rsidRPr="00E12D29">
        <w:rPr>
          <w:rFonts w:eastAsia="Times New Roman"/>
          <w:lang w:eastAsia="en-AU"/>
        </w:rPr>
        <w:t xml:space="preserve">nformal </w:t>
      </w:r>
      <w:r w:rsidR="00AC7211" w:rsidRPr="00E12D29">
        <w:rPr>
          <w:rFonts w:eastAsia="Times New Roman"/>
          <w:lang w:eastAsia="en-AU"/>
        </w:rPr>
        <w:t xml:space="preserve">sector. </w:t>
      </w:r>
      <w:r w:rsidR="00DC47A1" w:rsidRPr="00E12D29">
        <w:rPr>
          <w:rFonts w:eastAsia="Times New Roman"/>
          <w:lang w:eastAsia="en-AU"/>
        </w:rPr>
        <w:t>Public private partnership</w:t>
      </w:r>
      <w:r w:rsidR="00AC7211" w:rsidRPr="00E12D29">
        <w:rPr>
          <w:rFonts w:eastAsia="Times New Roman"/>
          <w:lang w:eastAsia="en-AU"/>
        </w:rPr>
        <w:t>scould i</w:t>
      </w:r>
      <w:r w:rsidR="00DC47A1" w:rsidRPr="00E12D29">
        <w:rPr>
          <w:rFonts w:eastAsia="Times New Roman"/>
          <w:lang w:eastAsia="en-AU"/>
        </w:rPr>
        <w:t>mprove sustainability and increase coverage</w:t>
      </w:r>
      <w:r w:rsidR="00AC7211" w:rsidRPr="00E12D29">
        <w:rPr>
          <w:rFonts w:eastAsia="Times New Roman"/>
          <w:lang w:eastAsia="en-AU"/>
        </w:rPr>
        <w:t>. PHI</w:t>
      </w:r>
      <w:r w:rsidRPr="00E12D29">
        <w:rPr>
          <w:rFonts w:eastAsia="Times New Roman"/>
          <w:lang w:eastAsia="en-AU"/>
        </w:rPr>
        <w:t>S</w:t>
      </w:r>
      <w:r w:rsidR="00AC7211" w:rsidRPr="00E12D29">
        <w:rPr>
          <w:rFonts w:eastAsia="Times New Roman"/>
          <w:lang w:eastAsia="en-AU"/>
        </w:rPr>
        <w:t xml:space="preserve"> data is </w:t>
      </w:r>
      <w:r w:rsidR="00DC47A1" w:rsidRPr="00E12D29">
        <w:rPr>
          <w:rFonts w:eastAsia="Times New Roman"/>
          <w:lang w:eastAsia="en-AU"/>
        </w:rPr>
        <w:t xml:space="preserve">available for </w:t>
      </w:r>
      <w:r w:rsidR="00DC47A1" w:rsidRPr="00E12D29">
        <w:rPr>
          <w:rFonts w:eastAsia="Times New Roman"/>
          <w:lang w:eastAsia="en-AU"/>
        </w:rPr>
        <w:lastRenderedPageBreak/>
        <w:t>research</w:t>
      </w:r>
      <w:r w:rsidR="00AC7211" w:rsidRPr="00E12D29">
        <w:rPr>
          <w:rFonts w:eastAsia="Times New Roman"/>
          <w:lang w:eastAsia="en-AU"/>
        </w:rPr>
        <w:t>. HTA could b</w:t>
      </w:r>
      <w:r w:rsidRPr="00E12D29">
        <w:rPr>
          <w:rFonts w:eastAsia="Times New Roman"/>
          <w:lang w:eastAsia="en-AU"/>
        </w:rPr>
        <w:t>e</w:t>
      </w:r>
      <w:r w:rsidR="00080B27">
        <w:rPr>
          <w:rFonts w:eastAsia="Times New Roman"/>
          <w:lang w:eastAsia="en-AU"/>
        </w:rPr>
        <w:t>used to: design</w:t>
      </w:r>
      <w:r w:rsidR="00DC47A1" w:rsidRPr="00E12D29">
        <w:rPr>
          <w:rFonts w:eastAsia="Times New Roman"/>
          <w:lang w:eastAsia="en-AU"/>
        </w:rPr>
        <w:t>ben</w:t>
      </w:r>
      <w:r w:rsidR="00AC7211" w:rsidRPr="00E12D29">
        <w:rPr>
          <w:rFonts w:eastAsia="Times New Roman"/>
          <w:lang w:eastAsia="en-AU"/>
        </w:rPr>
        <w:t>e</w:t>
      </w:r>
      <w:r w:rsidR="00DC47A1" w:rsidRPr="00E12D29">
        <w:rPr>
          <w:rFonts w:eastAsia="Times New Roman"/>
          <w:lang w:eastAsia="en-AU"/>
        </w:rPr>
        <w:t>fit package</w:t>
      </w:r>
      <w:r w:rsidR="00080B27">
        <w:rPr>
          <w:rFonts w:eastAsia="Times New Roman"/>
          <w:lang w:eastAsia="en-AU"/>
        </w:rPr>
        <w:t xml:space="preserve">;identify </w:t>
      </w:r>
      <w:r w:rsidR="00DC47A1" w:rsidRPr="00E12D29">
        <w:rPr>
          <w:rFonts w:eastAsia="Times New Roman"/>
          <w:lang w:eastAsia="en-AU"/>
        </w:rPr>
        <w:t>member</w:t>
      </w:r>
      <w:r w:rsidR="00080B27">
        <w:rPr>
          <w:rFonts w:eastAsia="Times New Roman"/>
          <w:lang w:eastAsia="en-AU"/>
        </w:rPr>
        <w:t>s;</w:t>
      </w:r>
      <w:r w:rsidR="00DC47A1" w:rsidRPr="00E12D29">
        <w:rPr>
          <w:rFonts w:eastAsia="Times New Roman"/>
          <w:lang w:eastAsia="en-AU"/>
        </w:rPr>
        <w:t xml:space="preserve"> purchase services</w:t>
      </w:r>
      <w:r w:rsidR="00080B27">
        <w:rPr>
          <w:rFonts w:eastAsia="Times New Roman"/>
          <w:lang w:eastAsia="en-AU"/>
        </w:rPr>
        <w:t xml:space="preserve">;collect premiums, pay providers; and develop </w:t>
      </w:r>
      <w:r w:rsidR="00DC47A1" w:rsidRPr="00E12D29">
        <w:rPr>
          <w:rFonts w:eastAsia="Times New Roman"/>
          <w:lang w:eastAsia="en-AU"/>
        </w:rPr>
        <w:t>trea</w:t>
      </w:r>
      <w:r w:rsidR="00AC7211" w:rsidRPr="00E12D29">
        <w:rPr>
          <w:rFonts w:eastAsia="Times New Roman"/>
          <w:lang w:eastAsia="en-AU"/>
        </w:rPr>
        <w:t>tment protocols</w:t>
      </w:r>
      <w:r w:rsidR="00080B27">
        <w:rPr>
          <w:rFonts w:eastAsia="Times New Roman"/>
          <w:lang w:eastAsia="en-AU"/>
        </w:rPr>
        <w:t xml:space="preserve"> and </w:t>
      </w:r>
      <w:r w:rsidR="00AC7211" w:rsidRPr="00E12D29">
        <w:rPr>
          <w:rFonts w:eastAsia="Times New Roman"/>
          <w:lang w:eastAsia="en-AU"/>
        </w:rPr>
        <w:t>medicines list</w:t>
      </w:r>
      <w:r w:rsidR="00080B27">
        <w:rPr>
          <w:rFonts w:eastAsia="Times New Roman"/>
          <w:lang w:eastAsia="en-AU"/>
        </w:rPr>
        <w:t>s.</w:t>
      </w:r>
    </w:p>
    <w:p w:rsidR="00DC47A1" w:rsidRDefault="00DC47A1" w:rsidP="00DC47A1">
      <w:pPr>
        <w:rPr>
          <w:rFonts w:ascii="Calibri" w:hAnsi="Calibri" w:cs="Calibri"/>
          <w:color w:val="7030A0"/>
          <w:sz w:val="22"/>
          <w:szCs w:val="22"/>
          <w:lang w:val="en-AU"/>
        </w:rPr>
      </w:pPr>
    </w:p>
    <w:p w:rsidR="00DC47A1" w:rsidRDefault="00E12D29" w:rsidP="00117ED5">
      <w:pPr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Threats: </w:t>
      </w:r>
      <w:r w:rsidR="00AC7211" w:rsidRPr="00E12D29">
        <w:rPr>
          <w:rFonts w:eastAsia="Times New Roman"/>
          <w:lang w:eastAsia="en-AU"/>
        </w:rPr>
        <w:t>There is w</w:t>
      </w:r>
      <w:r w:rsidR="00DC47A1" w:rsidRPr="00E12D29">
        <w:rPr>
          <w:rFonts w:eastAsia="Times New Roman"/>
          <w:lang w:eastAsia="en-AU"/>
        </w:rPr>
        <w:t>eak complementar</w:t>
      </w:r>
      <w:r w:rsidR="00AC7211" w:rsidRPr="00E12D29">
        <w:rPr>
          <w:rFonts w:eastAsia="Times New Roman"/>
          <w:lang w:eastAsia="en-AU"/>
        </w:rPr>
        <w:t xml:space="preserve">ity </w:t>
      </w:r>
      <w:r w:rsidR="00DC47A1" w:rsidRPr="00E12D29">
        <w:rPr>
          <w:rFonts w:eastAsia="Times New Roman"/>
          <w:lang w:eastAsia="en-AU"/>
        </w:rPr>
        <w:t>between NHIS and PHIS</w:t>
      </w:r>
      <w:r w:rsidRPr="00E12D29">
        <w:rPr>
          <w:rFonts w:eastAsia="Times New Roman"/>
          <w:lang w:eastAsia="en-AU"/>
        </w:rPr>
        <w:t xml:space="preserve">. The NHIS covers </w:t>
      </w:r>
      <w:r w:rsidR="00080B27">
        <w:rPr>
          <w:rFonts w:eastAsia="Times New Roman"/>
          <w:lang w:eastAsia="en-AU"/>
        </w:rPr>
        <w:t>both more</w:t>
      </w:r>
      <w:r w:rsidR="00EC5872">
        <w:rPr>
          <w:rFonts w:eastAsia="Times New Roman"/>
          <w:lang w:eastAsia="en-AU"/>
        </w:rPr>
        <w:t>-</w:t>
      </w:r>
      <w:r w:rsidR="00080B27">
        <w:rPr>
          <w:rFonts w:eastAsia="Times New Roman"/>
          <w:lang w:eastAsia="en-AU"/>
        </w:rPr>
        <w:t xml:space="preserve"> and less</w:t>
      </w:r>
      <w:r w:rsidR="00EC5872">
        <w:rPr>
          <w:rFonts w:eastAsia="Times New Roman"/>
          <w:lang w:eastAsia="en-AU"/>
        </w:rPr>
        <w:t>-</w:t>
      </w:r>
      <w:r w:rsidR="00080B27">
        <w:rPr>
          <w:rFonts w:eastAsia="Times New Roman"/>
          <w:lang w:eastAsia="en-AU"/>
        </w:rPr>
        <w:t>v</w:t>
      </w:r>
      <w:r w:rsidRPr="00E12D29">
        <w:rPr>
          <w:rFonts w:eastAsia="Times New Roman"/>
          <w:lang w:eastAsia="en-AU"/>
        </w:rPr>
        <w:t>ulnerable popu</w:t>
      </w:r>
      <w:r w:rsidR="00080B27">
        <w:rPr>
          <w:rFonts w:eastAsia="Times New Roman"/>
          <w:lang w:eastAsia="en-AU"/>
        </w:rPr>
        <w:t xml:space="preserve">lations </w:t>
      </w:r>
      <w:r w:rsidRPr="00E12D29">
        <w:rPr>
          <w:rFonts w:eastAsia="Times New Roman"/>
          <w:lang w:eastAsia="en-AU"/>
        </w:rPr>
        <w:t xml:space="preserve">and </w:t>
      </w:r>
      <w:r>
        <w:rPr>
          <w:rFonts w:eastAsia="Times New Roman"/>
          <w:lang w:eastAsia="en-AU"/>
        </w:rPr>
        <w:t>hence</w:t>
      </w:r>
      <w:r w:rsidRPr="00E12D29">
        <w:rPr>
          <w:rFonts w:eastAsia="Times New Roman"/>
          <w:lang w:eastAsia="en-AU"/>
        </w:rPr>
        <w:t xml:space="preserve"> makes PHIS </w:t>
      </w:r>
      <w:r w:rsidR="00DC47A1" w:rsidRPr="00E12D29">
        <w:rPr>
          <w:rFonts w:eastAsia="Times New Roman"/>
          <w:lang w:eastAsia="en-AU"/>
        </w:rPr>
        <w:t>‘nice to have’</w:t>
      </w:r>
      <w:r w:rsidRPr="00E12D29">
        <w:rPr>
          <w:rFonts w:eastAsia="Times New Roman"/>
          <w:lang w:eastAsia="en-AU"/>
        </w:rPr>
        <w:t xml:space="preserve">. The </w:t>
      </w:r>
      <w:r w:rsidR="00DC47A1" w:rsidRPr="00E12D29">
        <w:rPr>
          <w:rFonts w:eastAsia="Times New Roman"/>
          <w:lang w:eastAsia="en-AU"/>
        </w:rPr>
        <w:t xml:space="preserve">extensive </w:t>
      </w:r>
      <w:r w:rsidR="00080B27">
        <w:rPr>
          <w:rFonts w:eastAsia="Times New Roman"/>
          <w:lang w:eastAsia="en-AU"/>
        </w:rPr>
        <w:t xml:space="preserve">NHIS </w:t>
      </w:r>
      <w:r w:rsidR="00DC47A1" w:rsidRPr="00E12D29">
        <w:rPr>
          <w:rFonts w:eastAsia="Times New Roman"/>
          <w:lang w:eastAsia="en-AU"/>
        </w:rPr>
        <w:t xml:space="preserve">benefits package </w:t>
      </w:r>
      <w:r w:rsidRPr="00E12D29">
        <w:rPr>
          <w:rFonts w:eastAsia="Times New Roman"/>
          <w:lang w:eastAsia="en-AU"/>
        </w:rPr>
        <w:t xml:space="preserve">reduces the </w:t>
      </w:r>
      <w:r w:rsidR="00DC47A1" w:rsidRPr="00E12D29">
        <w:rPr>
          <w:rFonts w:eastAsia="Times New Roman"/>
          <w:lang w:eastAsia="en-AU"/>
        </w:rPr>
        <w:t>potential market for PHIS.</w:t>
      </w:r>
      <w:r w:rsidR="00080B27">
        <w:rPr>
          <w:rFonts w:eastAsia="Times New Roman"/>
          <w:lang w:eastAsia="en-AU"/>
        </w:rPr>
        <w:t>Two thirds of less</w:t>
      </w:r>
      <w:r w:rsidR="00EC5872">
        <w:rPr>
          <w:rFonts w:eastAsia="Times New Roman"/>
          <w:lang w:eastAsia="en-AU"/>
        </w:rPr>
        <w:t>-</w:t>
      </w:r>
      <w:r w:rsidR="00080B27">
        <w:rPr>
          <w:rFonts w:eastAsia="Times New Roman"/>
          <w:lang w:eastAsia="en-AU"/>
        </w:rPr>
        <w:t>vulnerable househol</w:t>
      </w:r>
      <w:r w:rsidR="00DC47A1" w:rsidRPr="00E12D29">
        <w:rPr>
          <w:rFonts w:eastAsia="Times New Roman"/>
          <w:lang w:eastAsia="en-AU"/>
        </w:rPr>
        <w:t xml:space="preserve">ds </w:t>
      </w:r>
      <w:r w:rsidR="00080B27">
        <w:rPr>
          <w:rFonts w:eastAsia="Times New Roman"/>
          <w:lang w:eastAsia="en-AU"/>
        </w:rPr>
        <w:t xml:space="preserve">who can afford reasonable premiums receive NHIS services. </w:t>
      </w:r>
      <w:r w:rsidR="00DC47A1" w:rsidRPr="00E12D29">
        <w:rPr>
          <w:rFonts w:eastAsia="Times New Roman"/>
          <w:lang w:eastAsia="en-AU"/>
        </w:rPr>
        <w:t xml:space="preserve">Act 852 combines </w:t>
      </w:r>
      <w:r w:rsidRPr="00E12D29">
        <w:rPr>
          <w:rFonts w:eastAsia="Times New Roman"/>
          <w:lang w:eastAsia="en-AU"/>
        </w:rPr>
        <w:t>both the r</w:t>
      </w:r>
      <w:r w:rsidR="00DC47A1" w:rsidRPr="00E12D29">
        <w:rPr>
          <w:rFonts w:eastAsia="Times New Roman"/>
          <w:lang w:eastAsia="en-AU"/>
        </w:rPr>
        <w:t xml:space="preserve">egulatory </w:t>
      </w:r>
      <w:r w:rsidRPr="00E12D29">
        <w:rPr>
          <w:rFonts w:eastAsia="Times New Roman"/>
          <w:lang w:eastAsia="en-AU"/>
        </w:rPr>
        <w:t xml:space="preserve">and operational </w:t>
      </w:r>
      <w:r w:rsidR="00DC47A1" w:rsidRPr="00E12D29">
        <w:rPr>
          <w:rFonts w:eastAsia="Times New Roman"/>
          <w:lang w:eastAsia="en-AU"/>
        </w:rPr>
        <w:t xml:space="preserve">functions </w:t>
      </w:r>
      <w:r w:rsidRPr="00E12D29">
        <w:rPr>
          <w:rFonts w:eastAsia="Times New Roman"/>
          <w:lang w:eastAsia="en-AU"/>
        </w:rPr>
        <w:t xml:space="preserve">of HI so the </w:t>
      </w:r>
      <w:r w:rsidR="00DC47A1" w:rsidRPr="00E12D29">
        <w:rPr>
          <w:rFonts w:eastAsia="Times New Roman"/>
          <w:lang w:eastAsia="en-AU"/>
        </w:rPr>
        <w:t xml:space="preserve">regulator </w:t>
      </w:r>
      <w:r w:rsidRPr="00E12D29">
        <w:rPr>
          <w:rFonts w:eastAsia="Times New Roman"/>
          <w:lang w:eastAsia="en-AU"/>
        </w:rPr>
        <w:t>i</w:t>
      </w:r>
      <w:r w:rsidR="00DC47A1" w:rsidRPr="00E12D29">
        <w:rPr>
          <w:rFonts w:eastAsia="Times New Roman"/>
          <w:lang w:eastAsia="en-AU"/>
        </w:rPr>
        <w:t xml:space="preserve">s also </w:t>
      </w:r>
      <w:r w:rsidRPr="00E12D29">
        <w:rPr>
          <w:rFonts w:eastAsia="Times New Roman"/>
          <w:lang w:eastAsia="en-AU"/>
        </w:rPr>
        <w:t xml:space="preserve">the </w:t>
      </w:r>
      <w:r w:rsidR="00DC47A1" w:rsidRPr="00E12D29">
        <w:rPr>
          <w:rFonts w:eastAsia="Times New Roman"/>
          <w:lang w:eastAsia="en-AU"/>
        </w:rPr>
        <w:t>dominant market player</w:t>
      </w:r>
      <w:r w:rsidR="00080B27">
        <w:rPr>
          <w:rFonts w:eastAsia="Times New Roman"/>
          <w:lang w:eastAsia="en-AU"/>
        </w:rPr>
        <w:t>.</w:t>
      </w:r>
    </w:p>
    <w:p w:rsidR="00117ED5" w:rsidRDefault="00117ED5" w:rsidP="00117ED5">
      <w:pPr>
        <w:rPr>
          <w:rFonts w:eastAsia="Times New Roman"/>
          <w:lang w:eastAsia="en-AU"/>
        </w:rPr>
      </w:pPr>
    </w:p>
    <w:p w:rsidR="00117ED5" w:rsidRDefault="00117ED5" w:rsidP="00117ED5">
      <w:pPr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Conclusions</w:t>
      </w:r>
    </w:p>
    <w:p w:rsidR="00DC47A1" w:rsidRPr="00203F2F" w:rsidRDefault="00DC47A1" w:rsidP="00203F2F">
      <w:r w:rsidRPr="00203F2F">
        <w:t>If the PHIS expandscover</w:t>
      </w:r>
      <w:r w:rsidR="00E12D29">
        <w:t>age for</w:t>
      </w:r>
      <w:r w:rsidRPr="00203F2F">
        <w:t>le</w:t>
      </w:r>
      <w:r w:rsidR="00E12D29">
        <w:t>ss</w:t>
      </w:r>
      <w:r w:rsidR="00203F2F" w:rsidRPr="00203F2F">
        <w:t>-</w:t>
      </w:r>
      <w:r w:rsidRPr="00203F2F">
        <w:t xml:space="preserve">vulnerable households then more revenue will be available to </w:t>
      </w:r>
      <w:r w:rsidR="00080B27">
        <w:t xml:space="preserve">HIS </w:t>
      </w:r>
      <w:r w:rsidRPr="00203F2F">
        <w:t xml:space="preserve">leading to a growing and more sustainable </w:t>
      </w:r>
      <w:r w:rsidR="00080B27">
        <w:t xml:space="preserve">HI </w:t>
      </w:r>
      <w:r w:rsidRPr="00203F2F">
        <w:t xml:space="preserve">landscape. </w:t>
      </w:r>
      <w:r w:rsidR="00080B27">
        <w:t>T</w:t>
      </w:r>
      <w:r w:rsidR="00203F2F" w:rsidRPr="00203F2F">
        <w:t>he P</w:t>
      </w:r>
      <w:r w:rsidRPr="00203F2F">
        <w:t>HI</w:t>
      </w:r>
      <w:r w:rsidR="00E12D29">
        <w:t>S</w:t>
      </w:r>
      <w:r w:rsidR="00203F2F" w:rsidRPr="00203F2F">
        <w:t xml:space="preserve">should </w:t>
      </w:r>
      <w:r w:rsidRPr="00203F2F">
        <w:t xml:space="preserve">focus on risk-pooling </w:t>
      </w:r>
      <w:r w:rsidR="00203F2F" w:rsidRPr="00203F2F">
        <w:t>(</w:t>
      </w:r>
      <w:r w:rsidRPr="00203F2F">
        <w:t>premium based</w:t>
      </w:r>
      <w:r w:rsidR="00203F2F" w:rsidRPr="00203F2F">
        <w:t>)</w:t>
      </w:r>
      <w:r w:rsidRPr="00203F2F">
        <w:t xml:space="preserve"> for </w:t>
      </w:r>
      <w:r w:rsidR="00203F2F" w:rsidRPr="00203F2F">
        <w:t>the le</w:t>
      </w:r>
      <w:r w:rsidR="00E12D29">
        <w:t>ss</w:t>
      </w:r>
      <w:r w:rsidRPr="00203F2F">
        <w:t>vulnerable</w:t>
      </w:r>
      <w:r w:rsidR="00203F2F" w:rsidRPr="00203F2F">
        <w:t>. Ther</w:t>
      </w:r>
      <w:r w:rsidR="00203F2F">
        <w:t>e</w:t>
      </w:r>
      <w:r w:rsidR="00203F2F" w:rsidRPr="00203F2F">
        <w:t xml:space="preserve"> is oppor</w:t>
      </w:r>
      <w:r w:rsidR="00203F2F">
        <w:t xml:space="preserve">tunity </w:t>
      </w:r>
      <w:r w:rsidR="00203F2F" w:rsidRPr="00203F2F">
        <w:t xml:space="preserve">for a public private partnership </w:t>
      </w:r>
      <w:r w:rsidR="00203F2F">
        <w:t xml:space="preserve">e.g. </w:t>
      </w:r>
      <w:r w:rsidRPr="00203F2F">
        <w:t xml:space="preserve">private administration </w:t>
      </w:r>
      <w:r w:rsidR="00080B27">
        <w:t xml:space="preserve">with </w:t>
      </w:r>
      <w:r w:rsidRPr="00203F2F">
        <w:t>NHIS</w:t>
      </w:r>
      <w:r w:rsidR="00203F2F" w:rsidRPr="00203F2F">
        <w:t>.</w:t>
      </w:r>
    </w:p>
    <w:p w:rsidR="00117ED5" w:rsidRDefault="00117ED5" w:rsidP="00117ED5">
      <w:pPr>
        <w:rPr>
          <w:rFonts w:eastAsia="Times New Roman"/>
          <w:lang w:eastAsia="en-AU"/>
        </w:rPr>
      </w:pPr>
    </w:p>
    <w:p w:rsidR="00117ED5" w:rsidRDefault="00117ED5" w:rsidP="00117ED5">
      <w:pPr>
        <w:rPr>
          <w:rFonts w:eastAsia="Times New Roman"/>
          <w:lang w:eastAsia="en-AU"/>
        </w:rPr>
      </w:pPr>
    </w:p>
    <w:p w:rsidR="00117ED5" w:rsidRDefault="00117ED5" w:rsidP="00117ED5">
      <w:pPr>
        <w:rPr>
          <w:rFonts w:asciiTheme="minorHAnsi" w:hAnsiTheme="minorHAnsi" w:cstheme="minorBidi"/>
          <w:vanish/>
          <w:sz w:val="22"/>
          <w:szCs w:val="22"/>
          <w:specVanish/>
        </w:rPr>
      </w:pPr>
      <w:r>
        <w:t>http://afhea.org/en/conferences/afhea-2019/call-for-abstracts</w:t>
      </w:r>
    </w:p>
    <w:p w:rsidR="00117ED5" w:rsidRDefault="00117ED5" w:rsidP="00117ED5"/>
    <w:p w:rsidR="00080B27" w:rsidRDefault="00C12FA0" w:rsidP="00117ED5">
      <w:hyperlink r:id="rId7" w:history="1">
        <w:r w:rsidR="00080B27" w:rsidRPr="006D7E95">
          <w:rPr>
            <w:rStyle w:val="Hyperlink"/>
          </w:rPr>
          <w:t>https://afhea.org/en/events/news-and-updates1/1677-extension-of-abstract-submission-deadline-for-afhea-s-2019-scientific-conference</w:t>
        </w:r>
      </w:hyperlink>
    </w:p>
    <w:p w:rsidR="00080B27" w:rsidRDefault="00080B27" w:rsidP="00117ED5"/>
    <w:p w:rsidR="00117ED5" w:rsidRDefault="00117ED5" w:rsidP="00117ED5">
      <w:pPr>
        <w:rPr>
          <w:rFonts w:eastAsia="Times New Roman"/>
          <w:lang w:eastAsia="en-AU"/>
        </w:rPr>
      </w:pPr>
    </w:p>
    <w:p w:rsidR="00117ED5" w:rsidRDefault="00117ED5" w:rsidP="00E12805">
      <w:pPr>
        <w:rPr>
          <w:rFonts w:ascii="Calibri" w:hAnsi="Calibri" w:cs="Calibri"/>
          <w:b/>
          <w:bCs/>
          <w:color w:val="1F497D"/>
          <w:sz w:val="22"/>
          <w:szCs w:val="22"/>
          <w:lang w:val="en-AU"/>
        </w:rPr>
      </w:pPr>
    </w:p>
    <w:sectPr w:rsidR="00117ED5" w:rsidSect="0097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3CA" w:rsidRDefault="00A453CA" w:rsidP="00E12805">
      <w:r>
        <w:separator/>
      </w:r>
    </w:p>
  </w:endnote>
  <w:endnote w:type="continuationSeparator" w:id="1">
    <w:p w:rsidR="00A453CA" w:rsidRDefault="00A453CA" w:rsidP="00E1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3CA" w:rsidRDefault="00A453CA" w:rsidP="00E12805">
      <w:r>
        <w:separator/>
      </w:r>
    </w:p>
  </w:footnote>
  <w:footnote w:type="continuationSeparator" w:id="1">
    <w:p w:rsidR="00A453CA" w:rsidRDefault="00A453CA" w:rsidP="00E12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177"/>
    <w:multiLevelType w:val="hybridMultilevel"/>
    <w:tmpl w:val="D06EC67C"/>
    <w:lvl w:ilvl="0" w:tplc="3376A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27E80">
      <w:start w:val="9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6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4B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24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6F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CD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A8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753609"/>
    <w:multiLevelType w:val="hybridMultilevel"/>
    <w:tmpl w:val="4DF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06340"/>
    <w:multiLevelType w:val="hybridMultilevel"/>
    <w:tmpl w:val="D5C0D7E6"/>
    <w:lvl w:ilvl="0" w:tplc="23AC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C3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E2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6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E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40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04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26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A9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805"/>
    <w:rsid w:val="00043F0A"/>
    <w:rsid w:val="00080B27"/>
    <w:rsid w:val="000F5FD4"/>
    <w:rsid w:val="00117ED5"/>
    <w:rsid w:val="00156E0A"/>
    <w:rsid w:val="001608FC"/>
    <w:rsid w:val="00203F2F"/>
    <w:rsid w:val="0044483B"/>
    <w:rsid w:val="00615157"/>
    <w:rsid w:val="00977B94"/>
    <w:rsid w:val="00A453CA"/>
    <w:rsid w:val="00AB27F9"/>
    <w:rsid w:val="00AC7211"/>
    <w:rsid w:val="00AD7AC7"/>
    <w:rsid w:val="00B86444"/>
    <w:rsid w:val="00B93589"/>
    <w:rsid w:val="00C12FA0"/>
    <w:rsid w:val="00C52805"/>
    <w:rsid w:val="00D436F8"/>
    <w:rsid w:val="00DC47A1"/>
    <w:rsid w:val="00DF4F68"/>
    <w:rsid w:val="00E12805"/>
    <w:rsid w:val="00E12D29"/>
    <w:rsid w:val="00EC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E128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12805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7E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D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D4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36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hea.org/en/events/news-and-updates1/1677-extension-of-abstract-submission-deadline-for-afhea-s-2019-scientific-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2018-10-19T09:14:00Z</dcterms:created>
  <dcterms:modified xsi:type="dcterms:W3CDTF">2018-10-19T09:14:00Z</dcterms:modified>
</cp:coreProperties>
</file>