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521" w:rsidRPr="00A6136E" w:rsidRDefault="00EB3521" w:rsidP="00EB3521">
      <w:pPr>
        <w:spacing w:after="0" w:line="276" w:lineRule="auto"/>
        <w:jc w:val="both"/>
        <w:rPr>
          <w:rFonts w:ascii="Times New Roman" w:hAnsi="Times New Roman" w:cs="Times New Roman"/>
          <w:b/>
          <w:sz w:val="24"/>
          <w:szCs w:val="24"/>
        </w:rPr>
      </w:pPr>
      <w:r w:rsidRPr="00A6136E">
        <w:rPr>
          <w:rFonts w:ascii="Times New Roman" w:hAnsi="Times New Roman" w:cs="Times New Roman"/>
          <w:b/>
          <w:sz w:val="24"/>
          <w:szCs w:val="24"/>
        </w:rPr>
        <w:t xml:space="preserve">Using the </w:t>
      </w:r>
      <w:proofErr w:type="spellStart"/>
      <w:r w:rsidRPr="00A6136E">
        <w:rPr>
          <w:rFonts w:ascii="Times New Roman" w:hAnsi="Times New Roman" w:cs="Times New Roman"/>
          <w:b/>
          <w:sz w:val="24"/>
          <w:szCs w:val="24"/>
        </w:rPr>
        <w:t>EquityTool</w:t>
      </w:r>
      <w:proofErr w:type="spellEnd"/>
      <w:r w:rsidRPr="00A6136E">
        <w:rPr>
          <w:rFonts w:ascii="Times New Roman" w:hAnsi="Times New Roman" w:cs="Times New Roman"/>
          <w:b/>
          <w:sz w:val="24"/>
          <w:szCs w:val="24"/>
        </w:rPr>
        <w:t xml:space="preserve"> to Determine Socio-Economic Status in the Kintampo Health De</w:t>
      </w:r>
      <w:r>
        <w:rPr>
          <w:rFonts w:ascii="Times New Roman" w:hAnsi="Times New Roman" w:cs="Times New Roman"/>
          <w:b/>
          <w:sz w:val="24"/>
          <w:szCs w:val="24"/>
        </w:rPr>
        <w:t>mographic Surveillance Area</w:t>
      </w:r>
      <w:r w:rsidRPr="00A6136E">
        <w:rPr>
          <w:rFonts w:ascii="Times New Roman" w:hAnsi="Times New Roman" w:cs="Times New Roman"/>
          <w:b/>
          <w:sz w:val="24"/>
          <w:szCs w:val="24"/>
        </w:rPr>
        <w:t>: A Feasibility Study</w:t>
      </w:r>
    </w:p>
    <w:p w:rsidR="00EB3521" w:rsidRPr="00A6136E" w:rsidRDefault="00EB3521" w:rsidP="00EB3521">
      <w:pPr>
        <w:spacing w:line="360" w:lineRule="auto"/>
        <w:rPr>
          <w:rFonts w:ascii="Times New Roman" w:hAnsi="Times New Roman" w:cs="Times New Roman"/>
          <w:b/>
          <w:sz w:val="24"/>
          <w:szCs w:val="24"/>
        </w:rPr>
      </w:pPr>
    </w:p>
    <w:p w:rsidR="00EB3521" w:rsidRPr="00A6136E" w:rsidRDefault="00EB3521" w:rsidP="00EB3521">
      <w:pPr>
        <w:spacing w:after="0" w:line="360" w:lineRule="auto"/>
        <w:rPr>
          <w:rFonts w:ascii="Times New Roman" w:hAnsi="Times New Roman" w:cs="Times New Roman"/>
          <w:sz w:val="24"/>
          <w:szCs w:val="24"/>
        </w:rPr>
      </w:pPr>
      <w:r w:rsidRPr="00A6136E">
        <w:rPr>
          <w:rFonts w:ascii="Times New Roman" w:hAnsi="Times New Roman" w:cs="Times New Roman"/>
          <w:b/>
          <w:sz w:val="24"/>
          <w:szCs w:val="24"/>
        </w:rPr>
        <w:t xml:space="preserve">Authors: </w:t>
      </w:r>
      <w:r w:rsidRPr="00A6136E">
        <w:rPr>
          <w:rFonts w:ascii="Times New Roman" w:hAnsi="Times New Roman" w:cs="Times New Roman"/>
          <w:sz w:val="24"/>
          <w:szCs w:val="24"/>
        </w:rPr>
        <w:t>Kwame Adjei</w:t>
      </w:r>
      <w:r w:rsidRPr="00A6136E">
        <w:rPr>
          <w:rFonts w:ascii="Times New Roman" w:hAnsi="Times New Roman" w:cs="Times New Roman"/>
          <w:sz w:val="24"/>
          <w:szCs w:val="24"/>
          <w:vertAlign w:val="superscript"/>
        </w:rPr>
        <w:t>1</w:t>
      </w:r>
      <w:r w:rsidRPr="00A6136E">
        <w:rPr>
          <w:rFonts w:ascii="Times New Roman" w:hAnsi="Times New Roman" w:cs="Times New Roman"/>
          <w:sz w:val="24"/>
          <w:szCs w:val="24"/>
        </w:rPr>
        <w:t>, Irene Azindow</w:t>
      </w:r>
      <w:r w:rsidRPr="00A6136E">
        <w:rPr>
          <w:rFonts w:ascii="Times New Roman" w:hAnsi="Times New Roman" w:cs="Times New Roman"/>
          <w:sz w:val="24"/>
          <w:szCs w:val="24"/>
          <w:vertAlign w:val="superscript"/>
        </w:rPr>
        <w:t>1</w:t>
      </w:r>
      <w:r w:rsidRPr="00A6136E">
        <w:rPr>
          <w:rFonts w:ascii="Times New Roman" w:hAnsi="Times New Roman" w:cs="Times New Roman"/>
          <w:sz w:val="24"/>
          <w:szCs w:val="24"/>
        </w:rPr>
        <w:t xml:space="preserve">, Felix </w:t>
      </w:r>
      <w:proofErr w:type="spellStart"/>
      <w:r>
        <w:rPr>
          <w:rFonts w:ascii="Times New Roman" w:hAnsi="Times New Roman" w:cs="Times New Roman"/>
          <w:sz w:val="24"/>
          <w:szCs w:val="24"/>
        </w:rPr>
        <w:t>Boakye</w:t>
      </w:r>
      <w:proofErr w:type="spellEnd"/>
      <w:r>
        <w:rPr>
          <w:rFonts w:ascii="Times New Roman" w:hAnsi="Times New Roman" w:cs="Times New Roman"/>
          <w:sz w:val="24"/>
          <w:szCs w:val="24"/>
        </w:rPr>
        <w:t xml:space="preserve"> </w:t>
      </w:r>
      <w:r w:rsidRPr="00A6136E">
        <w:rPr>
          <w:rFonts w:ascii="Times New Roman" w:hAnsi="Times New Roman" w:cs="Times New Roman"/>
          <w:sz w:val="24"/>
          <w:szCs w:val="24"/>
        </w:rPr>
        <w:t>Oppong</w:t>
      </w:r>
      <w:r w:rsidRPr="00A6136E">
        <w:rPr>
          <w:rFonts w:ascii="Times New Roman" w:hAnsi="Times New Roman" w:cs="Times New Roman"/>
          <w:sz w:val="24"/>
          <w:szCs w:val="24"/>
          <w:vertAlign w:val="superscript"/>
        </w:rPr>
        <w:t>1</w:t>
      </w:r>
      <w:r w:rsidRPr="00A6136E">
        <w:rPr>
          <w:rFonts w:ascii="Times New Roman" w:hAnsi="Times New Roman" w:cs="Times New Roman"/>
          <w:sz w:val="24"/>
          <w:szCs w:val="24"/>
        </w:rPr>
        <w:t>, Andrea Sprockett</w:t>
      </w:r>
      <w:r w:rsidRPr="00A6136E">
        <w:rPr>
          <w:rFonts w:ascii="Times New Roman" w:hAnsi="Times New Roman" w:cs="Times New Roman"/>
          <w:sz w:val="24"/>
          <w:szCs w:val="24"/>
          <w:vertAlign w:val="superscript"/>
        </w:rPr>
        <w:t>2</w:t>
      </w:r>
      <w:r w:rsidRPr="00A6136E">
        <w:rPr>
          <w:rFonts w:ascii="Times New Roman" w:hAnsi="Times New Roman" w:cs="Times New Roman"/>
          <w:sz w:val="24"/>
          <w:szCs w:val="24"/>
        </w:rPr>
        <w:t xml:space="preserve">, </w:t>
      </w:r>
      <w:proofErr w:type="spellStart"/>
      <w:r w:rsidRPr="00A6136E">
        <w:rPr>
          <w:rFonts w:ascii="Times New Roman" w:hAnsi="Times New Roman" w:cs="Times New Roman"/>
          <w:sz w:val="24"/>
          <w:szCs w:val="24"/>
        </w:rPr>
        <w:t>Nirali</w:t>
      </w:r>
      <w:proofErr w:type="spellEnd"/>
      <w:r w:rsidRPr="00A6136E">
        <w:rPr>
          <w:rFonts w:ascii="Times New Roman" w:hAnsi="Times New Roman" w:cs="Times New Roman"/>
          <w:sz w:val="24"/>
          <w:szCs w:val="24"/>
        </w:rPr>
        <w:t xml:space="preserve"> Chakraborty</w:t>
      </w:r>
      <w:r w:rsidRPr="00A6136E">
        <w:rPr>
          <w:rFonts w:ascii="Times New Roman" w:hAnsi="Times New Roman" w:cs="Times New Roman"/>
          <w:sz w:val="24"/>
          <w:szCs w:val="24"/>
          <w:vertAlign w:val="superscript"/>
        </w:rPr>
        <w:t>2</w:t>
      </w:r>
      <w:r w:rsidRPr="00A6136E">
        <w:rPr>
          <w:rFonts w:ascii="Times New Roman" w:hAnsi="Times New Roman" w:cs="Times New Roman"/>
          <w:sz w:val="24"/>
          <w:szCs w:val="24"/>
        </w:rPr>
        <w:t xml:space="preserve">, </w:t>
      </w:r>
      <w:proofErr w:type="spellStart"/>
      <w:r w:rsidRPr="00A6136E">
        <w:rPr>
          <w:rFonts w:ascii="Times New Roman" w:hAnsi="Times New Roman" w:cs="Times New Roman"/>
          <w:sz w:val="24"/>
          <w:szCs w:val="24"/>
        </w:rPr>
        <w:t>Yeetey</w:t>
      </w:r>
      <w:proofErr w:type="spellEnd"/>
      <w:r w:rsidRPr="00A6136E">
        <w:rPr>
          <w:rFonts w:ascii="Times New Roman" w:hAnsi="Times New Roman" w:cs="Times New Roman"/>
          <w:sz w:val="24"/>
          <w:szCs w:val="24"/>
        </w:rPr>
        <w:t xml:space="preserve"> Enuameh</w:t>
      </w:r>
      <w:r w:rsidRPr="00A6136E">
        <w:rPr>
          <w:rFonts w:ascii="Times New Roman" w:hAnsi="Times New Roman" w:cs="Times New Roman"/>
          <w:sz w:val="24"/>
          <w:szCs w:val="24"/>
          <w:vertAlign w:val="superscript"/>
        </w:rPr>
        <w:t>1&amp;2</w:t>
      </w:r>
      <w:r w:rsidRPr="00A6136E">
        <w:rPr>
          <w:rFonts w:ascii="Times New Roman" w:hAnsi="Times New Roman" w:cs="Times New Roman"/>
          <w:sz w:val="24"/>
          <w:szCs w:val="24"/>
        </w:rPr>
        <w:t xml:space="preserve">, </w:t>
      </w:r>
      <w:proofErr w:type="spellStart"/>
      <w:r w:rsidRPr="00A6136E">
        <w:rPr>
          <w:rFonts w:ascii="Times New Roman" w:hAnsi="Times New Roman" w:cs="Times New Roman"/>
          <w:sz w:val="24"/>
          <w:szCs w:val="24"/>
        </w:rPr>
        <w:t>Kwaku</w:t>
      </w:r>
      <w:proofErr w:type="spellEnd"/>
      <w:r w:rsidRPr="00A6136E">
        <w:rPr>
          <w:rFonts w:ascii="Times New Roman" w:hAnsi="Times New Roman" w:cs="Times New Roman"/>
          <w:sz w:val="24"/>
          <w:szCs w:val="24"/>
        </w:rPr>
        <w:t xml:space="preserve"> </w:t>
      </w:r>
      <w:proofErr w:type="spellStart"/>
      <w:r w:rsidRPr="00A6136E">
        <w:rPr>
          <w:rFonts w:ascii="Times New Roman" w:hAnsi="Times New Roman" w:cs="Times New Roman"/>
          <w:sz w:val="24"/>
          <w:szCs w:val="24"/>
        </w:rPr>
        <w:t>Poku</w:t>
      </w:r>
      <w:proofErr w:type="spellEnd"/>
      <w:r w:rsidRPr="00A6136E">
        <w:rPr>
          <w:rFonts w:ascii="Times New Roman" w:hAnsi="Times New Roman" w:cs="Times New Roman"/>
          <w:sz w:val="24"/>
          <w:szCs w:val="24"/>
        </w:rPr>
        <w:t xml:space="preserve"> Asante</w:t>
      </w:r>
      <w:r w:rsidRPr="00A6136E">
        <w:rPr>
          <w:rFonts w:ascii="Times New Roman" w:hAnsi="Times New Roman" w:cs="Times New Roman"/>
          <w:sz w:val="24"/>
          <w:szCs w:val="24"/>
          <w:vertAlign w:val="superscript"/>
        </w:rPr>
        <w:t>1</w:t>
      </w:r>
      <w:r w:rsidRPr="00A6136E">
        <w:rPr>
          <w:rFonts w:ascii="Times New Roman" w:hAnsi="Times New Roman" w:cs="Times New Roman"/>
          <w:sz w:val="24"/>
          <w:szCs w:val="24"/>
        </w:rPr>
        <w:t>, Seth Owusu-Agyei</w:t>
      </w:r>
      <w:r w:rsidRPr="00A6136E">
        <w:rPr>
          <w:rFonts w:ascii="Times New Roman" w:hAnsi="Times New Roman" w:cs="Times New Roman"/>
          <w:sz w:val="24"/>
          <w:szCs w:val="24"/>
          <w:vertAlign w:val="superscript"/>
        </w:rPr>
        <w:t>1&amp;4</w:t>
      </w:r>
    </w:p>
    <w:p w:rsidR="00EB3521" w:rsidRPr="00A6136E" w:rsidRDefault="00EB3521" w:rsidP="00EB3521">
      <w:pPr>
        <w:spacing w:line="360" w:lineRule="auto"/>
        <w:rPr>
          <w:rFonts w:ascii="Times New Roman" w:hAnsi="Times New Roman" w:cs="Times New Roman"/>
          <w:b/>
          <w:sz w:val="24"/>
          <w:szCs w:val="24"/>
        </w:rPr>
      </w:pPr>
    </w:p>
    <w:p w:rsidR="00EB3521" w:rsidRPr="00A6136E" w:rsidRDefault="00EB3521" w:rsidP="00EB3521">
      <w:pPr>
        <w:spacing w:line="240" w:lineRule="auto"/>
        <w:rPr>
          <w:rFonts w:ascii="Times New Roman" w:hAnsi="Times New Roman" w:cs="Times New Roman"/>
          <w:b/>
          <w:sz w:val="24"/>
          <w:szCs w:val="24"/>
        </w:rPr>
      </w:pPr>
      <w:r w:rsidRPr="00A6136E">
        <w:rPr>
          <w:rFonts w:ascii="Times New Roman" w:hAnsi="Times New Roman" w:cs="Times New Roman"/>
          <w:b/>
          <w:sz w:val="24"/>
          <w:szCs w:val="24"/>
        </w:rPr>
        <w:t xml:space="preserve">Presenting Author: Kwame K. </w:t>
      </w:r>
      <w:proofErr w:type="spellStart"/>
      <w:r w:rsidRPr="00A6136E">
        <w:rPr>
          <w:rFonts w:ascii="Times New Roman" w:hAnsi="Times New Roman" w:cs="Times New Roman"/>
          <w:b/>
          <w:sz w:val="24"/>
          <w:szCs w:val="24"/>
        </w:rPr>
        <w:t>Adjei</w:t>
      </w:r>
      <w:proofErr w:type="spellEnd"/>
      <w:r w:rsidRPr="00A6136E">
        <w:rPr>
          <w:rFonts w:ascii="Times New Roman" w:hAnsi="Times New Roman" w:cs="Times New Roman"/>
          <w:b/>
          <w:sz w:val="24"/>
          <w:szCs w:val="24"/>
        </w:rPr>
        <w:t xml:space="preserve">. </w:t>
      </w:r>
    </w:p>
    <w:p w:rsidR="00EB3521" w:rsidRPr="00A6136E" w:rsidRDefault="00EB3521" w:rsidP="00EB3521">
      <w:pPr>
        <w:spacing w:line="240" w:lineRule="auto"/>
        <w:rPr>
          <w:rFonts w:ascii="Times New Roman" w:hAnsi="Times New Roman" w:cs="Times New Roman"/>
          <w:sz w:val="24"/>
          <w:szCs w:val="24"/>
        </w:rPr>
      </w:pPr>
      <w:r w:rsidRPr="00A6136E">
        <w:rPr>
          <w:rFonts w:ascii="Times New Roman" w:hAnsi="Times New Roman" w:cs="Times New Roman"/>
          <w:b/>
          <w:sz w:val="24"/>
          <w:szCs w:val="24"/>
        </w:rPr>
        <w:t xml:space="preserve">Email: </w:t>
      </w:r>
      <w:hyperlink r:id="rId5" w:history="1">
        <w:r w:rsidRPr="00A6136E">
          <w:rPr>
            <w:rStyle w:val="Hyperlink"/>
            <w:rFonts w:ascii="Times New Roman" w:hAnsi="Times New Roman" w:cs="Times New Roman"/>
            <w:sz w:val="24"/>
            <w:szCs w:val="24"/>
          </w:rPr>
          <w:t>kwame.adjei@kintampo-hrc.org</w:t>
        </w:r>
      </w:hyperlink>
      <w:r w:rsidRPr="00A6136E">
        <w:rPr>
          <w:rFonts w:ascii="Times New Roman" w:hAnsi="Times New Roman" w:cs="Times New Roman"/>
          <w:sz w:val="24"/>
          <w:szCs w:val="24"/>
        </w:rPr>
        <w:t xml:space="preserve"> </w:t>
      </w:r>
    </w:p>
    <w:p w:rsidR="00EB3521" w:rsidRPr="00A6136E" w:rsidRDefault="00EB3521" w:rsidP="00EB3521">
      <w:pPr>
        <w:spacing w:line="240" w:lineRule="auto"/>
        <w:rPr>
          <w:rFonts w:ascii="Times New Roman" w:hAnsi="Times New Roman" w:cs="Times New Roman"/>
          <w:sz w:val="24"/>
          <w:szCs w:val="24"/>
        </w:rPr>
      </w:pPr>
      <w:r w:rsidRPr="00A6136E">
        <w:rPr>
          <w:rFonts w:ascii="Times New Roman" w:hAnsi="Times New Roman" w:cs="Times New Roman"/>
          <w:b/>
          <w:sz w:val="24"/>
          <w:szCs w:val="24"/>
        </w:rPr>
        <w:t>Telephone:</w:t>
      </w:r>
      <w:r w:rsidRPr="00A6136E">
        <w:rPr>
          <w:rFonts w:ascii="Times New Roman" w:hAnsi="Times New Roman" w:cs="Times New Roman"/>
          <w:sz w:val="24"/>
          <w:szCs w:val="24"/>
        </w:rPr>
        <w:t xml:space="preserve"> +233 243 2626216</w:t>
      </w:r>
    </w:p>
    <w:p w:rsidR="00EB3521" w:rsidRPr="00A6136E" w:rsidRDefault="00EB3521" w:rsidP="00EB3521">
      <w:pPr>
        <w:spacing w:line="360" w:lineRule="auto"/>
        <w:rPr>
          <w:rFonts w:ascii="Times New Roman" w:hAnsi="Times New Roman" w:cs="Times New Roman"/>
          <w:b/>
          <w:sz w:val="24"/>
          <w:szCs w:val="24"/>
        </w:rPr>
      </w:pPr>
    </w:p>
    <w:p w:rsidR="00EB3521" w:rsidRPr="00A6136E" w:rsidRDefault="00EB3521" w:rsidP="00EB3521">
      <w:pPr>
        <w:spacing w:after="0" w:line="360" w:lineRule="auto"/>
        <w:rPr>
          <w:rFonts w:ascii="Times New Roman" w:hAnsi="Times New Roman" w:cs="Times New Roman"/>
          <w:b/>
          <w:sz w:val="24"/>
          <w:szCs w:val="24"/>
        </w:rPr>
      </w:pPr>
      <w:r w:rsidRPr="00A6136E">
        <w:rPr>
          <w:rFonts w:ascii="Times New Roman" w:hAnsi="Times New Roman" w:cs="Times New Roman"/>
          <w:b/>
          <w:sz w:val="24"/>
          <w:szCs w:val="24"/>
        </w:rPr>
        <w:t xml:space="preserve">Institutions: </w:t>
      </w:r>
    </w:p>
    <w:p w:rsidR="00EB3521" w:rsidRPr="00A6136E" w:rsidRDefault="00EB3521" w:rsidP="00EB3521">
      <w:pPr>
        <w:spacing w:after="0" w:line="360" w:lineRule="auto"/>
        <w:rPr>
          <w:rFonts w:ascii="Times New Roman" w:hAnsi="Times New Roman" w:cs="Times New Roman"/>
          <w:b/>
          <w:sz w:val="24"/>
          <w:szCs w:val="24"/>
        </w:rPr>
      </w:pPr>
      <w:r w:rsidRPr="00A6136E">
        <w:rPr>
          <w:rFonts w:ascii="Times New Roman" w:hAnsi="Times New Roman" w:cs="Times New Roman"/>
          <w:b/>
          <w:sz w:val="24"/>
          <w:szCs w:val="24"/>
        </w:rPr>
        <w:t xml:space="preserve">1 </w:t>
      </w:r>
      <w:r w:rsidRPr="00A6136E">
        <w:rPr>
          <w:rFonts w:ascii="Times New Roman" w:hAnsi="Times New Roman" w:cs="Times New Roman"/>
          <w:sz w:val="24"/>
          <w:szCs w:val="24"/>
        </w:rPr>
        <w:t>Kintampo Health Research Centre</w:t>
      </w:r>
    </w:p>
    <w:p w:rsidR="00EB3521" w:rsidRPr="00A6136E" w:rsidRDefault="00EB3521" w:rsidP="00EB3521">
      <w:pPr>
        <w:spacing w:after="0" w:line="360" w:lineRule="auto"/>
        <w:rPr>
          <w:rFonts w:ascii="Times New Roman" w:hAnsi="Times New Roman" w:cs="Times New Roman"/>
          <w:b/>
          <w:sz w:val="24"/>
          <w:szCs w:val="24"/>
        </w:rPr>
      </w:pPr>
      <w:r w:rsidRPr="00A6136E">
        <w:rPr>
          <w:rFonts w:ascii="Times New Roman" w:hAnsi="Times New Roman" w:cs="Times New Roman"/>
          <w:b/>
          <w:sz w:val="24"/>
          <w:szCs w:val="24"/>
        </w:rPr>
        <w:t xml:space="preserve">2 </w:t>
      </w:r>
      <w:r w:rsidRPr="00A6136E">
        <w:rPr>
          <w:rFonts w:ascii="Times New Roman" w:hAnsi="Times New Roman" w:cs="Times New Roman"/>
          <w:sz w:val="24"/>
          <w:szCs w:val="24"/>
        </w:rPr>
        <w:t>Kwame Nkrumah University of Science and Technology</w:t>
      </w:r>
    </w:p>
    <w:p w:rsidR="00EB3521" w:rsidRPr="00A6136E" w:rsidRDefault="00EB3521" w:rsidP="00EB3521">
      <w:pPr>
        <w:spacing w:after="0" w:line="360" w:lineRule="auto"/>
        <w:rPr>
          <w:rFonts w:ascii="Times New Roman" w:hAnsi="Times New Roman" w:cs="Times New Roman"/>
          <w:b/>
          <w:sz w:val="24"/>
          <w:szCs w:val="24"/>
        </w:rPr>
      </w:pPr>
      <w:r w:rsidRPr="00A6136E">
        <w:rPr>
          <w:rFonts w:ascii="Times New Roman" w:hAnsi="Times New Roman" w:cs="Times New Roman"/>
          <w:b/>
          <w:sz w:val="24"/>
          <w:szCs w:val="24"/>
        </w:rPr>
        <w:t xml:space="preserve">3 </w:t>
      </w:r>
      <w:r w:rsidRPr="00A6136E">
        <w:rPr>
          <w:rFonts w:ascii="Times New Roman" w:hAnsi="Times New Roman" w:cs="Times New Roman"/>
          <w:sz w:val="24"/>
          <w:szCs w:val="24"/>
        </w:rPr>
        <w:t>Metrics for Management</w:t>
      </w:r>
      <w:r w:rsidRPr="00A6136E">
        <w:rPr>
          <w:rFonts w:ascii="Times New Roman" w:hAnsi="Times New Roman" w:cs="Times New Roman"/>
          <w:b/>
          <w:sz w:val="24"/>
          <w:szCs w:val="24"/>
        </w:rPr>
        <w:t xml:space="preserve"> </w:t>
      </w:r>
    </w:p>
    <w:p w:rsidR="00EB3521" w:rsidRPr="00A6136E" w:rsidRDefault="00EB3521" w:rsidP="00EB3521">
      <w:pPr>
        <w:spacing w:after="0" w:line="360" w:lineRule="auto"/>
        <w:rPr>
          <w:rFonts w:ascii="Times New Roman" w:hAnsi="Times New Roman" w:cs="Times New Roman"/>
          <w:sz w:val="24"/>
          <w:szCs w:val="24"/>
        </w:rPr>
      </w:pPr>
      <w:r w:rsidRPr="00A6136E">
        <w:rPr>
          <w:rFonts w:ascii="Times New Roman" w:hAnsi="Times New Roman" w:cs="Times New Roman"/>
          <w:b/>
          <w:sz w:val="24"/>
          <w:szCs w:val="24"/>
        </w:rPr>
        <w:t xml:space="preserve">4 </w:t>
      </w:r>
      <w:r w:rsidRPr="00A6136E">
        <w:rPr>
          <w:rFonts w:ascii="Times New Roman" w:hAnsi="Times New Roman" w:cs="Times New Roman"/>
          <w:sz w:val="24"/>
          <w:szCs w:val="24"/>
        </w:rPr>
        <w:t>University of Health and Allied Sciences</w:t>
      </w:r>
    </w:p>
    <w:p w:rsidR="00EB3521" w:rsidRPr="00A6136E" w:rsidRDefault="00EB3521" w:rsidP="00EB3521">
      <w:pPr>
        <w:spacing w:line="360" w:lineRule="auto"/>
        <w:jc w:val="both"/>
        <w:rPr>
          <w:rFonts w:ascii="Times New Roman" w:hAnsi="Times New Roman" w:cs="Times New Roman"/>
          <w:b/>
          <w:sz w:val="24"/>
          <w:szCs w:val="24"/>
        </w:rPr>
      </w:pPr>
    </w:p>
    <w:p w:rsidR="00EB3521" w:rsidRPr="00A6136E" w:rsidRDefault="00EB3521" w:rsidP="00EB3521">
      <w:pPr>
        <w:spacing w:line="360" w:lineRule="auto"/>
        <w:jc w:val="both"/>
        <w:rPr>
          <w:rFonts w:ascii="Times New Roman" w:hAnsi="Times New Roman" w:cs="Times New Roman"/>
          <w:b/>
          <w:sz w:val="24"/>
          <w:szCs w:val="24"/>
        </w:rPr>
      </w:pPr>
      <w:r w:rsidRPr="00A6136E">
        <w:rPr>
          <w:rFonts w:ascii="Times New Roman" w:hAnsi="Times New Roman" w:cs="Times New Roman"/>
          <w:b/>
          <w:sz w:val="24"/>
          <w:szCs w:val="24"/>
        </w:rPr>
        <w:t>Background</w:t>
      </w:r>
    </w:p>
    <w:p w:rsidR="00EB3521" w:rsidRPr="00A6136E" w:rsidRDefault="00EB3521" w:rsidP="00EB3521">
      <w:pPr>
        <w:spacing w:line="360" w:lineRule="auto"/>
        <w:jc w:val="both"/>
        <w:rPr>
          <w:rFonts w:ascii="Times New Roman" w:hAnsi="Times New Roman" w:cs="Times New Roman"/>
          <w:sz w:val="24"/>
          <w:szCs w:val="24"/>
        </w:rPr>
      </w:pPr>
      <w:r w:rsidRPr="00A6136E">
        <w:rPr>
          <w:rFonts w:ascii="Times New Roman" w:hAnsi="Times New Roman" w:cs="Times New Roman"/>
          <w:sz w:val="24"/>
          <w:szCs w:val="24"/>
        </w:rPr>
        <w:t>Wealth is a known household characteristic that largely affects health particularly in Sub-Saharan Africa</w:t>
      </w:r>
      <w:r>
        <w:rPr>
          <w:rFonts w:ascii="Times New Roman" w:hAnsi="Times New Roman" w:cs="Times New Roman"/>
          <w:sz w:val="24"/>
          <w:szCs w:val="24"/>
        </w:rPr>
        <w:t>.</w:t>
      </w:r>
      <w:r w:rsidRPr="00A6136E">
        <w:rPr>
          <w:rFonts w:ascii="Times New Roman" w:hAnsi="Times New Roman" w:cs="Times New Roman"/>
          <w:sz w:val="24"/>
          <w:szCs w:val="24"/>
        </w:rPr>
        <w:t xml:space="preserve"> The wealth index was developed in 2001 as a reliable way to capture Socio</w:t>
      </w:r>
      <w:r>
        <w:rPr>
          <w:rFonts w:ascii="Times New Roman" w:hAnsi="Times New Roman" w:cs="Times New Roman"/>
          <w:sz w:val="24"/>
          <w:szCs w:val="24"/>
        </w:rPr>
        <w:t>-</w:t>
      </w:r>
      <w:r w:rsidRPr="00A6136E">
        <w:rPr>
          <w:rFonts w:ascii="Times New Roman" w:hAnsi="Times New Roman" w:cs="Times New Roman"/>
          <w:sz w:val="24"/>
          <w:szCs w:val="24"/>
        </w:rPr>
        <w:t xml:space="preserve">economic Status (SES) based on asset ownership and household characteristics using principal component analysis (PCA). </w:t>
      </w:r>
    </w:p>
    <w:p w:rsidR="00EB3521" w:rsidRPr="00A6136E" w:rsidRDefault="00EB3521" w:rsidP="00EB3521">
      <w:pPr>
        <w:spacing w:line="360" w:lineRule="auto"/>
        <w:jc w:val="both"/>
        <w:rPr>
          <w:rFonts w:ascii="Times New Roman" w:hAnsi="Times New Roman" w:cs="Times New Roman"/>
          <w:sz w:val="24"/>
          <w:szCs w:val="24"/>
        </w:rPr>
      </w:pPr>
      <w:r w:rsidRPr="00A6136E">
        <w:rPr>
          <w:rFonts w:ascii="Times New Roman" w:hAnsi="Times New Roman" w:cs="Times New Roman"/>
          <w:sz w:val="24"/>
          <w:szCs w:val="24"/>
        </w:rPr>
        <w:t xml:space="preserve">However, the Wealth Index questions are lengthy (25-50 questions), time-consuming, and often difficult to </w:t>
      </w:r>
      <w:proofErr w:type="spellStart"/>
      <w:r w:rsidRPr="00A6136E">
        <w:rPr>
          <w:rFonts w:ascii="Times New Roman" w:hAnsi="Times New Roman" w:cs="Times New Roman"/>
          <w:sz w:val="24"/>
          <w:szCs w:val="24"/>
        </w:rPr>
        <w:t>analys</w:t>
      </w:r>
      <w:bookmarkStart w:id="0" w:name="_GoBack"/>
      <w:bookmarkEnd w:id="0"/>
      <w:r w:rsidRPr="00A6136E">
        <w:rPr>
          <w:rFonts w:ascii="Times New Roman" w:hAnsi="Times New Roman" w:cs="Times New Roman"/>
          <w:sz w:val="24"/>
          <w:szCs w:val="24"/>
        </w:rPr>
        <w:t>e</w:t>
      </w:r>
      <w:proofErr w:type="spellEnd"/>
      <w:r w:rsidRPr="00A6136E">
        <w:rPr>
          <w:rFonts w:ascii="Times New Roman" w:hAnsi="Times New Roman" w:cs="Times New Roman"/>
          <w:sz w:val="24"/>
          <w:szCs w:val="24"/>
        </w:rPr>
        <w:t xml:space="preserve">. To address these challenges, the </w:t>
      </w:r>
      <w:proofErr w:type="spellStart"/>
      <w:r w:rsidRPr="00A6136E">
        <w:rPr>
          <w:rFonts w:ascii="Times New Roman" w:hAnsi="Times New Roman" w:cs="Times New Roman"/>
          <w:sz w:val="24"/>
          <w:szCs w:val="24"/>
        </w:rPr>
        <w:t>EquityTool</w:t>
      </w:r>
      <w:proofErr w:type="spellEnd"/>
      <w:r w:rsidRPr="00A6136E">
        <w:rPr>
          <w:rFonts w:ascii="Times New Roman" w:hAnsi="Times New Roman" w:cs="Times New Roman"/>
          <w:sz w:val="24"/>
          <w:szCs w:val="24"/>
        </w:rPr>
        <w:t xml:space="preserve"> was created by Metrics for Management (M4M) and partners. The Ghana Equity Tool simplifies the full DHS Wealth Index to collect 13 highly significant country-specific questions. It also offers automated calculations on </w:t>
      </w:r>
      <w:proofErr w:type="spellStart"/>
      <w:r w:rsidRPr="00A6136E">
        <w:rPr>
          <w:rFonts w:ascii="Times New Roman" w:hAnsi="Times New Roman" w:cs="Times New Roman"/>
          <w:sz w:val="24"/>
          <w:szCs w:val="24"/>
        </w:rPr>
        <w:t>Stata</w:t>
      </w:r>
      <w:proofErr w:type="spellEnd"/>
      <w:r w:rsidRPr="00A6136E">
        <w:rPr>
          <w:rFonts w:ascii="Times New Roman" w:hAnsi="Times New Roman" w:cs="Times New Roman"/>
          <w:sz w:val="24"/>
          <w:szCs w:val="24"/>
        </w:rPr>
        <w:t xml:space="preserve"> and SPSS. It benchmarks results to national population</w:t>
      </w:r>
    </w:p>
    <w:p w:rsidR="00EB3521" w:rsidRPr="00A6136E" w:rsidRDefault="00EB3521" w:rsidP="00EB3521">
      <w:pPr>
        <w:spacing w:line="360" w:lineRule="auto"/>
        <w:jc w:val="both"/>
        <w:rPr>
          <w:rFonts w:ascii="Times New Roman" w:hAnsi="Times New Roman" w:cs="Times New Roman"/>
          <w:sz w:val="24"/>
          <w:szCs w:val="24"/>
        </w:rPr>
      </w:pPr>
      <w:r w:rsidRPr="00A6136E">
        <w:rPr>
          <w:rFonts w:ascii="Times New Roman" w:hAnsi="Times New Roman" w:cs="Times New Roman"/>
          <w:sz w:val="24"/>
          <w:szCs w:val="24"/>
        </w:rPr>
        <w:t xml:space="preserve">The Kintampo Health Research Centre is one of three research </w:t>
      </w:r>
      <w:proofErr w:type="spellStart"/>
      <w:r w:rsidRPr="00A6136E">
        <w:rPr>
          <w:rFonts w:ascii="Times New Roman" w:hAnsi="Times New Roman" w:cs="Times New Roman"/>
          <w:sz w:val="24"/>
          <w:szCs w:val="24"/>
        </w:rPr>
        <w:t>centres</w:t>
      </w:r>
      <w:proofErr w:type="spellEnd"/>
      <w:r w:rsidRPr="00A6136E">
        <w:rPr>
          <w:rFonts w:ascii="Times New Roman" w:hAnsi="Times New Roman" w:cs="Times New Roman"/>
          <w:sz w:val="24"/>
          <w:szCs w:val="24"/>
        </w:rPr>
        <w:t xml:space="preserve"> in Ghana. The </w:t>
      </w:r>
      <w:proofErr w:type="spellStart"/>
      <w:r w:rsidRPr="00A6136E">
        <w:rPr>
          <w:rFonts w:ascii="Times New Roman" w:hAnsi="Times New Roman" w:cs="Times New Roman"/>
          <w:sz w:val="24"/>
          <w:szCs w:val="24"/>
        </w:rPr>
        <w:t>centre</w:t>
      </w:r>
      <w:proofErr w:type="spellEnd"/>
      <w:r w:rsidRPr="00A6136E">
        <w:rPr>
          <w:rFonts w:ascii="Times New Roman" w:hAnsi="Times New Roman" w:cs="Times New Roman"/>
          <w:sz w:val="24"/>
          <w:szCs w:val="24"/>
        </w:rPr>
        <w:t xml:space="preserve"> has a Health and Demographic Surveillance System (KHDSS) which captures vital including SES. The SES questionnaire is however lengthy and calculated using the regular PCA method with its </w:t>
      </w:r>
      <w:r w:rsidRPr="00A6136E">
        <w:rPr>
          <w:rFonts w:ascii="Times New Roman" w:hAnsi="Times New Roman" w:cs="Times New Roman"/>
          <w:sz w:val="24"/>
          <w:szCs w:val="24"/>
        </w:rPr>
        <w:lastRenderedPageBreak/>
        <w:t xml:space="preserve">challenges. It is also not benchmarked to national population. To address these challenges and achieve universal health coverage, KHRC in collaboration with M4M piloted the </w:t>
      </w:r>
      <w:proofErr w:type="spellStart"/>
      <w:r w:rsidRPr="00A6136E">
        <w:rPr>
          <w:rFonts w:ascii="Times New Roman" w:hAnsi="Times New Roman" w:cs="Times New Roman"/>
          <w:sz w:val="24"/>
          <w:szCs w:val="24"/>
        </w:rPr>
        <w:t>EquityTool</w:t>
      </w:r>
      <w:proofErr w:type="spellEnd"/>
      <w:r w:rsidRPr="00A6136E">
        <w:rPr>
          <w:rFonts w:ascii="Times New Roman" w:hAnsi="Times New Roman" w:cs="Times New Roman"/>
          <w:sz w:val="24"/>
          <w:szCs w:val="24"/>
        </w:rPr>
        <w:t xml:space="preserve"> under the Continuum of Care (</w:t>
      </w:r>
      <w:proofErr w:type="spellStart"/>
      <w:r w:rsidRPr="00A6136E">
        <w:rPr>
          <w:rFonts w:ascii="Times New Roman" w:hAnsi="Times New Roman" w:cs="Times New Roman"/>
          <w:sz w:val="24"/>
          <w:szCs w:val="24"/>
        </w:rPr>
        <w:t>CoC</w:t>
      </w:r>
      <w:proofErr w:type="spellEnd"/>
      <w:r w:rsidRPr="00A6136E">
        <w:rPr>
          <w:rFonts w:ascii="Times New Roman" w:hAnsi="Times New Roman" w:cs="Times New Roman"/>
          <w:sz w:val="24"/>
          <w:szCs w:val="24"/>
        </w:rPr>
        <w:t xml:space="preserve">) project. The </w:t>
      </w:r>
      <w:proofErr w:type="spellStart"/>
      <w:r w:rsidRPr="00A6136E">
        <w:rPr>
          <w:rFonts w:ascii="Times New Roman" w:hAnsi="Times New Roman" w:cs="Times New Roman"/>
          <w:sz w:val="24"/>
          <w:szCs w:val="24"/>
        </w:rPr>
        <w:t>CoC</w:t>
      </w:r>
      <w:proofErr w:type="spellEnd"/>
      <w:r w:rsidRPr="00A6136E">
        <w:rPr>
          <w:rFonts w:ascii="Times New Roman" w:hAnsi="Times New Roman" w:cs="Times New Roman"/>
          <w:sz w:val="24"/>
          <w:szCs w:val="24"/>
        </w:rPr>
        <w:t xml:space="preserve"> project was a family planning (FP) implementation research which made use of a card and stars to encourage women (15-49) to use FP</w:t>
      </w:r>
    </w:p>
    <w:p w:rsidR="00EB3521" w:rsidRPr="00A6136E" w:rsidRDefault="00EB3521" w:rsidP="00EB3521">
      <w:pPr>
        <w:spacing w:line="360" w:lineRule="auto"/>
        <w:jc w:val="both"/>
        <w:rPr>
          <w:rFonts w:ascii="Times New Roman" w:hAnsi="Times New Roman" w:cs="Times New Roman"/>
          <w:b/>
          <w:sz w:val="24"/>
          <w:szCs w:val="24"/>
        </w:rPr>
      </w:pPr>
      <w:r w:rsidRPr="00A6136E">
        <w:rPr>
          <w:rFonts w:ascii="Times New Roman" w:hAnsi="Times New Roman" w:cs="Times New Roman"/>
          <w:b/>
          <w:sz w:val="24"/>
          <w:szCs w:val="24"/>
        </w:rPr>
        <w:t>Objective</w:t>
      </w:r>
    </w:p>
    <w:p w:rsidR="00EB3521" w:rsidRPr="00A6136E" w:rsidRDefault="00EB3521" w:rsidP="00EB3521">
      <w:pPr>
        <w:pStyle w:val="ListParagraph"/>
        <w:numPr>
          <w:ilvl w:val="0"/>
          <w:numId w:val="1"/>
        </w:numPr>
        <w:spacing w:line="360" w:lineRule="auto"/>
        <w:jc w:val="both"/>
        <w:rPr>
          <w:rFonts w:ascii="Times New Roman" w:hAnsi="Times New Roman" w:cs="Times New Roman"/>
          <w:sz w:val="24"/>
          <w:szCs w:val="24"/>
        </w:rPr>
      </w:pPr>
      <w:r w:rsidRPr="00A6136E">
        <w:rPr>
          <w:rFonts w:ascii="Times New Roman" w:hAnsi="Times New Roman" w:cs="Times New Roman"/>
          <w:sz w:val="24"/>
          <w:szCs w:val="24"/>
        </w:rPr>
        <w:t xml:space="preserve">To pilot the </w:t>
      </w:r>
      <w:proofErr w:type="spellStart"/>
      <w:r w:rsidRPr="00A6136E">
        <w:rPr>
          <w:rFonts w:ascii="Times New Roman" w:hAnsi="Times New Roman" w:cs="Times New Roman"/>
          <w:sz w:val="24"/>
          <w:szCs w:val="24"/>
        </w:rPr>
        <w:t>EquityTool</w:t>
      </w:r>
      <w:proofErr w:type="spellEnd"/>
      <w:r w:rsidRPr="00A6136E">
        <w:rPr>
          <w:rFonts w:ascii="Times New Roman" w:hAnsi="Times New Roman" w:cs="Times New Roman"/>
          <w:sz w:val="24"/>
          <w:szCs w:val="24"/>
        </w:rPr>
        <w:t xml:space="preserve"> and compare with the standard KHDSS questionnaire under the </w:t>
      </w:r>
      <w:proofErr w:type="spellStart"/>
      <w:r w:rsidRPr="00A6136E">
        <w:rPr>
          <w:rFonts w:ascii="Times New Roman" w:hAnsi="Times New Roman" w:cs="Times New Roman"/>
          <w:sz w:val="24"/>
          <w:szCs w:val="24"/>
        </w:rPr>
        <w:t>CoC</w:t>
      </w:r>
      <w:proofErr w:type="spellEnd"/>
      <w:r w:rsidRPr="00A6136E">
        <w:rPr>
          <w:rFonts w:ascii="Times New Roman" w:hAnsi="Times New Roman" w:cs="Times New Roman"/>
          <w:sz w:val="24"/>
          <w:szCs w:val="24"/>
        </w:rPr>
        <w:t xml:space="preserve"> project </w:t>
      </w:r>
    </w:p>
    <w:p w:rsidR="00EB3521" w:rsidRPr="00A6136E" w:rsidRDefault="00EB3521" w:rsidP="00EB3521">
      <w:pPr>
        <w:spacing w:line="360" w:lineRule="auto"/>
        <w:jc w:val="both"/>
        <w:rPr>
          <w:rFonts w:ascii="Times New Roman" w:hAnsi="Times New Roman" w:cs="Times New Roman"/>
          <w:b/>
          <w:sz w:val="24"/>
          <w:szCs w:val="24"/>
        </w:rPr>
      </w:pPr>
      <w:r w:rsidRPr="00A6136E">
        <w:rPr>
          <w:rFonts w:ascii="Times New Roman" w:hAnsi="Times New Roman" w:cs="Times New Roman"/>
          <w:b/>
          <w:sz w:val="24"/>
          <w:szCs w:val="24"/>
        </w:rPr>
        <w:t>Methods</w:t>
      </w:r>
    </w:p>
    <w:p w:rsidR="00EB3521" w:rsidRPr="00A6136E" w:rsidRDefault="00EB3521" w:rsidP="00EB3521">
      <w:pPr>
        <w:spacing w:line="360" w:lineRule="auto"/>
        <w:jc w:val="both"/>
        <w:rPr>
          <w:rFonts w:ascii="Times New Roman" w:hAnsi="Times New Roman" w:cs="Times New Roman"/>
          <w:sz w:val="24"/>
          <w:szCs w:val="24"/>
        </w:rPr>
      </w:pPr>
      <w:r w:rsidRPr="00A6136E">
        <w:rPr>
          <w:rFonts w:ascii="Times New Roman" w:hAnsi="Times New Roman" w:cs="Times New Roman"/>
          <w:sz w:val="24"/>
          <w:szCs w:val="24"/>
        </w:rPr>
        <w:t xml:space="preserve">This was a cross sectional survey carried out between </w:t>
      </w:r>
      <w:proofErr w:type="gramStart"/>
      <w:r w:rsidRPr="00A6136E">
        <w:rPr>
          <w:rFonts w:ascii="Times New Roman" w:hAnsi="Times New Roman" w:cs="Times New Roman"/>
          <w:sz w:val="24"/>
          <w:szCs w:val="24"/>
        </w:rPr>
        <w:t>February</w:t>
      </w:r>
      <w:proofErr w:type="gramEnd"/>
      <w:r w:rsidRPr="00A6136E">
        <w:rPr>
          <w:rFonts w:ascii="Times New Roman" w:hAnsi="Times New Roman" w:cs="Times New Roman"/>
          <w:sz w:val="24"/>
          <w:szCs w:val="24"/>
        </w:rPr>
        <w:t xml:space="preserve"> to March 2018 using Research Electronic Data Capture (</w:t>
      </w:r>
      <w:proofErr w:type="spellStart"/>
      <w:r w:rsidRPr="00A6136E">
        <w:rPr>
          <w:rFonts w:ascii="Times New Roman" w:hAnsi="Times New Roman" w:cs="Times New Roman"/>
          <w:sz w:val="24"/>
          <w:szCs w:val="24"/>
        </w:rPr>
        <w:t>REDCap</w:t>
      </w:r>
      <w:proofErr w:type="spellEnd"/>
      <w:r w:rsidRPr="00A6136E">
        <w:rPr>
          <w:rFonts w:ascii="Times New Roman" w:hAnsi="Times New Roman" w:cs="Times New Roman"/>
          <w:sz w:val="24"/>
          <w:szCs w:val="24"/>
        </w:rPr>
        <w:t xml:space="preserve">) as part of project </w:t>
      </w:r>
      <w:proofErr w:type="spellStart"/>
      <w:r w:rsidRPr="00A6136E">
        <w:rPr>
          <w:rFonts w:ascii="Times New Roman" w:hAnsi="Times New Roman" w:cs="Times New Roman"/>
          <w:sz w:val="24"/>
          <w:szCs w:val="24"/>
        </w:rPr>
        <w:t>endline</w:t>
      </w:r>
      <w:proofErr w:type="spellEnd"/>
      <w:r w:rsidRPr="00A6136E">
        <w:rPr>
          <w:rFonts w:ascii="Times New Roman" w:hAnsi="Times New Roman" w:cs="Times New Roman"/>
          <w:sz w:val="24"/>
          <w:szCs w:val="24"/>
        </w:rPr>
        <w:t xml:space="preserve">. Women of reproductive health age were sampled using the KHDSS which covers predominantly rural communities in Kintampo North and South districts where the </w:t>
      </w:r>
      <w:proofErr w:type="spellStart"/>
      <w:r w:rsidRPr="00A6136E">
        <w:rPr>
          <w:rFonts w:ascii="Times New Roman" w:hAnsi="Times New Roman" w:cs="Times New Roman"/>
          <w:sz w:val="24"/>
          <w:szCs w:val="24"/>
        </w:rPr>
        <w:t>CoC</w:t>
      </w:r>
      <w:proofErr w:type="spellEnd"/>
      <w:r w:rsidRPr="00A6136E">
        <w:rPr>
          <w:rFonts w:ascii="Times New Roman" w:hAnsi="Times New Roman" w:cs="Times New Roman"/>
          <w:sz w:val="24"/>
          <w:szCs w:val="24"/>
        </w:rPr>
        <w:t xml:space="preserve"> </w:t>
      </w:r>
      <w:proofErr w:type="spellStart"/>
      <w:r w:rsidRPr="00A6136E">
        <w:rPr>
          <w:rFonts w:ascii="Times New Roman" w:hAnsi="Times New Roman" w:cs="Times New Roman"/>
          <w:sz w:val="24"/>
          <w:szCs w:val="24"/>
        </w:rPr>
        <w:t>tudy</w:t>
      </w:r>
      <w:proofErr w:type="spellEnd"/>
      <w:r w:rsidRPr="00A6136E">
        <w:rPr>
          <w:rFonts w:ascii="Times New Roman" w:hAnsi="Times New Roman" w:cs="Times New Roman"/>
          <w:sz w:val="24"/>
          <w:szCs w:val="24"/>
        </w:rPr>
        <w:t xml:space="preserve"> was implemented. Wealth index for participants was measured using the equity tool and the standard KHDSS questions which were both incorporated into </w:t>
      </w:r>
      <w:proofErr w:type="spellStart"/>
      <w:r w:rsidRPr="00A6136E">
        <w:rPr>
          <w:rFonts w:ascii="Times New Roman" w:hAnsi="Times New Roman" w:cs="Times New Roman"/>
          <w:sz w:val="24"/>
          <w:szCs w:val="24"/>
        </w:rPr>
        <w:t>REDcap</w:t>
      </w:r>
      <w:proofErr w:type="spellEnd"/>
      <w:r w:rsidRPr="00A6136E">
        <w:rPr>
          <w:rFonts w:ascii="Times New Roman" w:hAnsi="Times New Roman" w:cs="Times New Roman"/>
          <w:sz w:val="24"/>
          <w:szCs w:val="24"/>
        </w:rPr>
        <w:t xml:space="preserve">. Two measures of agreement namely, percent agreement and Cohen’s Kappa was used to assess the agreement between the two set of items </w:t>
      </w:r>
    </w:p>
    <w:p w:rsidR="00EB3521" w:rsidRPr="00A6136E" w:rsidRDefault="00EB3521" w:rsidP="00EB3521">
      <w:pPr>
        <w:spacing w:line="360" w:lineRule="auto"/>
        <w:jc w:val="both"/>
        <w:rPr>
          <w:rFonts w:ascii="Times New Roman" w:hAnsi="Times New Roman" w:cs="Times New Roman"/>
          <w:b/>
          <w:sz w:val="24"/>
          <w:szCs w:val="24"/>
        </w:rPr>
      </w:pPr>
      <w:r w:rsidRPr="00A6136E">
        <w:rPr>
          <w:rFonts w:ascii="Times New Roman" w:hAnsi="Times New Roman" w:cs="Times New Roman"/>
          <w:b/>
          <w:sz w:val="24"/>
          <w:szCs w:val="24"/>
        </w:rPr>
        <w:t>Results</w:t>
      </w:r>
    </w:p>
    <w:p w:rsidR="00EB3521" w:rsidRPr="00A6136E" w:rsidRDefault="00EB3521" w:rsidP="00EB3521">
      <w:pPr>
        <w:spacing w:line="360" w:lineRule="auto"/>
        <w:jc w:val="both"/>
        <w:rPr>
          <w:rFonts w:ascii="Times New Roman" w:hAnsi="Times New Roman" w:cs="Times New Roman"/>
          <w:sz w:val="24"/>
          <w:szCs w:val="24"/>
        </w:rPr>
      </w:pPr>
      <w:r w:rsidRPr="00A6136E">
        <w:rPr>
          <w:rFonts w:ascii="Times New Roman" w:hAnsi="Times New Roman" w:cs="Times New Roman"/>
          <w:sz w:val="24"/>
          <w:szCs w:val="24"/>
        </w:rPr>
        <w:t>The percent agreement between the equity tool and the KHDSS questionnaire was 43.84%. A fair Cohen’s kappa of 0.298 was obtained. Kappa &gt;0.75 is excellent</w:t>
      </w:r>
    </w:p>
    <w:p w:rsidR="00EB3521" w:rsidRPr="00A6136E" w:rsidRDefault="00EB3521" w:rsidP="00EB3521">
      <w:pPr>
        <w:spacing w:line="360" w:lineRule="auto"/>
        <w:jc w:val="both"/>
        <w:rPr>
          <w:rFonts w:ascii="Times New Roman" w:hAnsi="Times New Roman" w:cs="Times New Roman"/>
          <w:b/>
          <w:sz w:val="24"/>
          <w:szCs w:val="24"/>
        </w:rPr>
      </w:pPr>
      <w:r w:rsidRPr="00A6136E">
        <w:rPr>
          <w:rFonts w:ascii="Times New Roman" w:hAnsi="Times New Roman" w:cs="Times New Roman"/>
          <w:b/>
          <w:sz w:val="24"/>
          <w:szCs w:val="24"/>
        </w:rPr>
        <w:t>Conclusion</w:t>
      </w:r>
    </w:p>
    <w:p w:rsidR="00EB3521" w:rsidRPr="00A6136E" w:rsidRDefault="00EB3521" w:rsidP="00EB3521">
      <w:pPr>
        <w:spacing w:line="360" w:lineRule="auto"/>
        <w:jc w:val="both"/>
        <w:rPr>
          <w:rFonts w:ascii="Times New Roman" w:hAnsi="Times New Roman" w:cs="Times New Roman"/>
          <w:sz w:val="24"/>
          <w:szCs w:val="24"/>
        </w:rPr>
      </w:pPr>
      <w:r w:rsidRPr="00A6136E">
        <w:rPr>
          <w:rFonts w:ascii="Times New Roman" w:hAnsi="Times New Roman" w:cs="Times New Roman"/>
          <w:sz w:val="24"/>
          <w:szCs w:val="24"/>
        </w:rPr>
        <w:t xml:space="preserve">The </w:t>
      </w:r>
      <w:proofErr w:type="spellStart"/>
      <w:r w:rsidRPr="00A6136E">
        <w:rPr>
          <w:rFonts w:ascii="Times New Roman" w:hAnsi="Times New Roman" w:cs="Times New Roman"/>
          <w:sz w:val="24"/>
          <w:szCs w:val="24"/>
        </w:rPr>
        <w:t>EquityTool</w:t>
      </w:r>
      <w:proofErr w:type="spellEnd"/>
      <w:r w:rsidRPr="00A6136E">
        <w:rPr>
          <w:rFonts w:ascii="Times New Roman" w:hAnsi="Times New Roman" w:cs="Times New Roman"/>
          <w:sz w:val="24"/>
          <w:szCs w:val="24"/>
        </w:rPr>
        <w:t xml:space="preserve"> was effectively used to measure wealth index. The fair Kappa could be attributed to the fact that the KHDSS questions are targeted primarily towards rural communities and not benchmarked to the national population.</w:t>
      </w:r>
    </w:p>
    <w:p w:rsidR="00EB3521" w:rsidRPr="00A6136E" w:rsidRDefault="00EB3521" w:rsidP="00EB3521">
      <w:pPr>
        <w:spacing w:line="360" w:lineRule="auto"/>
        <w:jc w:val="both"/>
        <w:rPr>
          <w:rFonts w:ascii="Times New Roman" w:hAnsi="Times New Roman" w:cs="Times New Roman"/>
          <w:sz w:val="24"/>
          <w:szCs w:val="24"/>
        </w:rPr>
      </w:pPr>
      <w:r w:rsidRPr="00A6136E">
        <w:rPr>
          <w:rFonts w:ascii="Times New Roman" w:hAnsi="Times New Roman" w:cs="Times New Roman"/>
          <w:sz w:val="24"/>
          <w:szCs w:val="24"/>
        </w:rPr>
        <w:t xml:space="preserve">Although the agreement between the KHRC questions and the </w:t>
      </w:r>
      <w:proofErr w:type="spellStart"/>
      <w:r w:rsidRPr="00A6136E">
        <w:rPr>
          <w:rFonts w:ascii="Times New Roman" w:hAnsi="Times New Roman" w:cs="Times New Roman"/>
          <w:sz w:val="24"/>
          <w:szCs w:val="24"/>
        </w:rPr>
        <w:t>EquityTool</w:t>
      </w:r>
      <w:proofErr w:type="spellEnd"/>
      <w:r w:rsidRPr="00A6136E">
        <w:rPr>
          <w:rFonts w:ascii="Times New Roman" w:hAnsi="Times New Roman" w:cs="Times New Roman"/>
          <w:sz w:val="24"/>
          <w:szCs w:val="24"/>
        </w:rPr>
        <w:t xml:space="preserve"> questions was fair, the latter is preferred since it is benchmarked to the national population.</w:t>
      </w:r>
    </w:p>
    <w:p w:rsidR="00EB3521" w:rsidRPr="00A6136E" w:rsidRDefault="00EB3521" w:rsidP="00EB3521">
      <w:pPr>
        <w:spacing w:line="360" w:lineRule="auto"/>
        <w:jc w:val="both"/>
        <w:rPr>
          <w:rFonts w:ascii="Times New Roman" w:hAnsi="Times New Roman" w:cs="Times New Roman"/>
          <w:sz w:val="24"/>
          <w:szCs w:val="24"/>
        </w:rPr>
      </w:pPr>
    </w:p>
    <w:p w:rsidR="003C24C1" w:rsidRPr="00EB3521" w:rsidRDefault="003C24C1" w:rsidP="00EB3521"/>
    <w:sectPr w:rsidR="003C24C1" w:rsidRPr="00EB35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36DDF"/>
    <w:multiLevelType w:val="hybridMultilevel"/>
    <w:tmpl w:val="C6A6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21"/>
    <w:rsid w:val="003C24C1"/>
    <w:rsid w:val="00EB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883D6-2E29-4E66-9B00-F9D705C1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521"/>
    <w:pPr>
      <w:ind w:left="720"/>
      <w:contextualSpacing/>
    </w:pPr>
  </w:style>
  <w:style w:type="character" w:styleId="Hyperlink">
    <w:name w:val="Hyperlink"/>
    <w:basedOn w:val="DefaultParagraphFont"/>
    <w:uiPriority w:val="99"/>
    <w:unhideWhenUsed/>
    <w:rsid w:val="00EB35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wame.adjei@kintampo-hr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1</cp:revision>
  <dcterms:created xsi:type="dcterms:W3CDTF">2018-10-23T08:41:00Z</dcterms:created>
  <dcterms:modified xsi:type="dcterms:W3CDTF">2018-10-23T08:43:00Z</dcterms:modified>
</cp:coreProperties>
</file>