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369" w:rsidRPr="00B55900" w:rsidRDefault="00535369" w:rsidP="000D6CDE">
      <w:pPr>
        <w:pBdr>
          <w:bottom w:val="single" w:sz="4" w:space="1" w:color="auto"/>
        </w:pBdr>
        <w:spacing w:after="0" w:line="276" w:lineRule="auto"/>
        <w:jc w:val="center"/>
        <w:rPr>
          <w:rFonts w:ascii="Times New Roman" w:hAnsi="Times New Roman"/>
          <w:b/>
          <w:bCs/>
          <w:color w:val="auto"/>
          <w:sz w:val="24"/>
          <w:szCs w:val="24"/>
        </w:rPr>
      </w:pPr>
      <w:r w:rsidRPr="00B55900">
        <w:rPr>
          <w:rFonts w:ascii="Times New Roman" w:hAnsi="Times New Roman"/>
          <w:b/>
          <w:bCs/>
          <w:color w:val="auto"/>
          <w:sz w:val="24"/>
          <w:szCs w:val="24"/>
        </w:rPr>
        <w:t>Secondary hospital efficiency analysis in Ethiopia: Technica</w:t>
      </w:r>
      <w:r w:rsidR="000D6CDE" w:rsidRPr="00B55900">
        <w:rPr>
          <w:rFonts w:ascii="Times New Roman" w:hAnsi="Times New Roman"/>
          <w:b/>
          <w:bCs/>
          <w:color w:val="auto"/>
          <w:sz w:val="24"/>
          <w:szCs w:val="24"/>
        </w:rPr>
        <w:t>l and scale efficiency applying data envelopment analysis method</w:t>
      </w:r>
    </w:p>
    <w:p w:rsidR="00DF698D" w:rsidRDefault="00DF698D" w:rsidP="00DF698D">
      <w:pPr>
        <w:spacing w:after="0" w:line="240" w:lineRule="auto"/>
        <w:jc w:val="center"/>
        <w:rPr>
          <w:rFonts w:ascii="Times New Roman" w:hAnsi="Times New Roman"/>
          <w:b/>
          <w:szCs w:val="23"/>
        </w:rPr>
      </w:pPr>
      <w:r w:rsidRPr="00DF698D">
        <w:rPr>
          <w:rFonts w:ascii="Times New Roman" w:hAnsi="Times New Roman"/>
          <w:b/>
          <w:szCs w:val="23"/>
        </w:rPr>
        <w:t>Elias Asfaw</w:t>
      </w:r>
      <w:r w:rsidR="008A4ECA">
        <w:rPr>
          <w:rFonts w:ascii="Times New Roman" w:hAnsi="Times New Roman"/>
          <w:b/>
          <w:szCs w:val="23"/>
        </w:rPr>
        <w:t xml:space="preserve"> Zegeye</w:t>
      </w:r>
      <w:r w:rsidRPr="00DF698D">
        <w:rPr>
          <w:rFonts w:ascii="Times New Roman" w:hAnsi="Times New Roman"/>
          <w:b/>
          <w:szCs w:val="23"/>
          <w:vertAlign w:val="superscript"/>
        </w:rPr>
        <w:t>1</w:t>
      </w:r>
      <w:r w:rsidR="008A4ECA">
        <w:rPr>
          <w:rFonts w:ascii="Times New Roman" w:hAnsi="Times New Roman"/>
          <w:b/>
          <w:szCs w:val="23"/>
        </w:rPr>
        <w:t xml:space="preserve"> and Ermias Dessie</w:t>
      </w:r>
      <w:r w:rsidR="008A4ECA">
        <w:rPr>
          <w:rFonts w:ascii="Times New Roman" w:hAnsi="Times New Roman"/>
          <w:b/>
          <w:szCs w:val="23"/>
          <w:vertAlign w:val="superscript"/>
        </w:rPr>
        <w:t>2</w:t>
      </w:r>
      <w:r w:rsidR="008A4ECA">
        <w:rPr>
          <w:rFonts w:ascii="Times New Roman" w:hAnsi="Times New Roman"/>
          <w:b/>
          <w:szCs w:val="23"/>
        </w:rPr>
        <w:t xml:space="preserve"> </w:t>
      </w:r>
    </w:p>
    <w:p w:rsidR="00356C49" w:rsidRPr="00356C49" w:rsidRDefault="00356C49" w:rsidP="00DF698D">
      <w:pPr>
        <w:spacing w:after="0" w:line="240" w:lineRule="auto"/>
        <w:jc w:val="center"/>
        <w:rPr>
          <w:rFonts w:ascii="Times New Roman" w:hAnsi="Times New Roman"/>
          <w:b/>
          <w:sz w:val="14"/>
          <w:szCs w:val="23"/>
        </w:rPr>
      </w:pPr>
    </w:p>
    <w:p w:rsidR="009F2462" w:rsidRPr="00DF698D" w:rsidRDefault="00DF698D" w:rsidP="009F2462">
      <w:pPr>
        <w:pBdr>
          <w:bottom w:val="single" w:sz="4" w:space="1" w:color="auto"/>
        </w:pBdr>
        <w:spacing w:after="0"/>
        <w:jc w:val="center"/>
        <w:rPr>
          <w:rFonts w:ascii="Times New Roman" w:hAnsi="Times New Roman"/>
          <w:sz w:val="16"/>
          <w:szCs w:val="23"/>
        </w:rPr>
      </w:pPr>
      <w:r w:rsidRPr="00DF698D">
        <w:rPr>
          <w:rFonts w:ascii="Times New Roman" w:hAnsi="Times New Roman"/>
          <w:sz w:val="16"/>
          <w:szCs w:val="23"/>
          <w:vertAlign w:val="superscript"/>
        </w:rPr>
        <w:t>1</w:t>
      </w:r>
      <w:r w:rsidRPr="00DF698D">
        <w:rPr>
          <w:rFonts w:ascii="Times New Roman" w:hAnsi="Times New Roman"/>
          <w:sz w:val="16"/>
          <w:szCs w:val="23"/>
        </w:rPr>
        <w:t xml:space="preserve"> University of California Davis (MINIMOD Project) &amp; The Children Investment </w:t>
      </w:r>
      <w:r w:rsidR="000D6CDE">
        <w:rPr>
          <w:rFonts w:ascii="Times New Roman" w:hAnsi="Times New Roman"/>
          <w:sz w:val="16"/>
          <w:szCs w:val="23"/>
        </w:rPr>
        <w:t>Fund Foundation (SURE Program), Addis Ababa, Ethiopia</w:t>
      </w:r>
      <w:r w:rsidR="009F2462">
        <w:rPr>
          <w:rFonts w:ascii="Times New Roman" w:hAnsi="Times New Roman"/>
          <w:sz w:val="16"/>
          <w:szCs w:val="23"/>
        </w:rPr>
        <w:t xml:space="preserve">, </w:t>
      </w:r>
      <w:proofErr w:type="gramStart"/>
      <w:r w:rsidR="009F2462">
        <w:rPr>
          <w:rFonts w:ascii="Times New Roman" w:hAnsi="Times New Roman"/>
          <w:sz w:val="16"/>
          <w:szCs w:val="23"/>
        </w:rPr>
        <w:t>Phone</w:t>
      </w:r>
      <w:proofErr w:type="gramEnd"/>
      <w:r w:rsidR="009F2462">
        <w:rPr>
          <w:rFonts w:ascii="Times New Roman" w:hAnsi="Times New Roman"/>
          <w:sz w:val="16"/>
          <w:szCs w:val="23"/>
        </w:rPr>
        <w:t xml:space="preserve">: +251 (0)911 19 66 02, Email: </w:t>
      </w:r>
      <w:hyperlink r:id="rId6" w:history="1">
        <w:r w:rsidR="009F2462" w:rsidRPr="00617937">
          <w:rPr>
            <w:rStyle w:val="Hyperlink"/>
            <w:rFonts w:ascii="Times New Roman" w:hAnsi="Times New Roman"/>
            <w:sz w:val="16"/>
            <w:szCs w:val="23"/>
          </w:rPr>
          <w:t>eliasasfawe@gmail.com</w:t>
        </w:r>
      </w:hyperlink>
      <w:r w:rsidR="009F2462">
        <w:rPr>
          <w:rFonts w:ascii="Times New Roman" w:hAnsi="Times New Roman"/>
          <w:sz w:val="16"/>
          <w:szCs w:val="23"/>
        </w:rPr>
        <w:t xml:space="preserve"> </w:t>
      </w:r>
      <w:bookmarkStart w:id="0" w:name="_GoBack"/>
      <w:bookmarkEnd w:id="0"/>
    </w:p>
    <w:p w:rsidR="00DF698D" w:rsidRPr="00DF698D" w:rsidRDefault="00DF698D" w:rsidP="00DF698D">
      <w:pPr>
        <w:pBdr>
          <w:bottom w:val="single" w:sz="4" w:space="1" w:color="auto"/>
        </w:pBdr>
        <w:spacing w:after="0"/>
        <w:jc w:val="center"/>
        <w:rPr>
          <w:rFonts w:ascii="Times New Roman" w:hAnsi="Times New Roman"/>
          <w:sz w:val="16"/>
          <w:szCs w:val="23"/>
        </w:rPr>
      </w:pPr>
      <w:r w:rsidRPr="00DF698D">
        <w:rPr>
          <w:rFonts w:ascii="Times New Roman" w:hAnsi="Times New Roman"/>
          <w:sz w:val="16"/>
          <w:szCs w:val="23"/>
          <w:vertAlign w:val="superscript"/>
        </w:rPr>
        <w:t>2</w:t>
      </w:r>
      <w:r w:rsidRPr="00DF698D">
        <w:rPr>
          <w:rFonts w:ascii="Times New Roman" w:hAnsi="Times New Roman"/>
          <w:sz w:val="16"/>
          <w:szCs w:val="23"/>
        </w:rPr>
        <w:t xml:space="preserve"> Federal Ministry of Health, Health Economics and Financing Analysis Team, Addis Ababa, Ethiopia</w:t>
      </w:r>
    </w:p>
    <w:p w:rsidR="00867A12" w:rsidRPr="00ED3AF8" w:rsidRDefault="00867A12" w:rsidP="00DF698D">
      <w:pPr>
        <w:rPr>
          <w:rFonts w:ascii="Times New Roman" w:hAnsi="Times New Roman"/>
          <w:b/>
          <w:caps/>
          <w:color w:val="auto"/>
          <w:sz w:val="8"/>
          <w:szCs w:val="48"/>
        </w:rPr>
      </w:pPr>
    </w:p>
    <w:p w:rsidR="00DF698D" w:rsidRPr="00DF698D" w:rsidRDefault="00DF698D" w:rsidP="00D874F5">
      <w:pPr>
        <w:spacing w:line="240" w:lineRule="auto"/>
        <w:jc w:val="both"/>
        <w:rPr>
          <w:rFonts w:ascii="Times New Roman" w:hAnsi="Times New Roman"/>
          <w:sz w:val="24"/>
          <w:szCs w:val="24"/>
        </w:rPr>
      </w:pPr>
      <w:r w:rsidRPr="00DF698D">
        <w:rPr>
          <w:rFonts w:ascii="Times New Roman" w:hAnsi="Times New Roman"/>
          <w:b/>
          <w:sz w:val="24"/>
          <w:szCs w:val="24"/>
        </w:rPr>
        <w:t>Background</w:t>
      </w:r>
      <w:r w:rsidRPr="00DF698D">
        <w:rPr>
          <w:rFonts w:ascii="Times New Roman" w:hAnsi="Times New Roman"/>
          <w:sz w:val="24"/>
          <w:szCs w:val="24"/>
        </w:rPr>
        <w:t>: Ethiopia has able to effectively achieve better health gains for the population with a broader vision of seeing health, productive and prosperous citizens. Understanding its relevance efficiency, effectiveness and evidence based decision making are taking the priority objective in the five year strategic objectives of the health sector (FMOH, 2015). The efficiency analysis would be expected to be enhanced across different health tiers: primary, secondary and tertiary level.</w:t>
      </w:r>
    </w:p>
    <w:p w:rsidR="00DF698D" w:rsidRPr="00DF698D" w:rsidRDefault="00DF698D" w:rsidP="00D874F5">
      <w:pPr>
        <w:spacing w:line="240" w:lineRule="auto"/>
        <w:jc w:val="both"/>
        <w:rPr>
          <w:rFonts w:ascii="Times New Roman" w:hAnsi="Times New Roman"/>
          <w:sz w:val="24"/>
          <w:szCs w:val="24"/>
        </w:rPr>
      </w:pPr>
      <w:r w:rsidRPr="00DF698D">
        <w:rPr>
          <w:rFonts w:ascii="Times New Roman" w:hAnsi="Times New Roman"/>
          <w:b/>
          <w:sz w:val="24"/>
          <w:szCs w:val="24"/>
        </w:rPr>
        <w:t>Objective</w:t>
      </w:r>
      <w:r w:rsidRPr="00DF698D">
        <w:rPr>
          <w:rFonts w:ascii="Times New Roman" w:hAnsi="Times New Roman"/>
          <w:sz w:val="24"/>
          <w:szCs w:val="24"/>
        </w:rPr>
        <w:t>: This efficiency analysis aims to generate technical and scale efficiency of secondary level hospitals in Ethiopia and assess the possible inputs saving for these inefficiencies.</w:t>
      </w:r>
    </w:p>
    <w:p w:rsidR="009F55F1" w:rsidRPr="0016509E" w:rsidRDefault="00DF698D" w:rsidP="00D874F5">
      <w:pPr>
        <w:spacing w:line="240" w:lineRule="auto"/>
        <w:jc w:val="both"/>
        <w:rPr>
          <w:rFonts w:ascii="Times New Roman" w:hAnsi="Times New Roman"/>
          <w:sz w:val="24"/>
          <w:szCs w:val="24"/>
        </w:rPr>
      </w:pPr>
      <w:r w:rsidRPr="00DF698D">
        <w:rPr>
          <w:rFonts w:ascii="Times New Roman" w:hAnsi="Times New Roman"/>
          <w:b/>
          <w:sz w:val="24"/>
          <w:szCs w:val="24"/>
        </w:rPr>
        <w:t>Methods</w:t>
      </w:r>
      <w:r w:rsidRPr="00DF698D">
        <w:rPr>
          <w:rFonts w:ascii="Times New Roman" w:hAnsi="Times New Roman"/>
          <w:sz w:val="24"/>
          <w:szCs w:val="24"/>
        </w:rPr>
        <w:t xml:space="preserve">: The costing study was retrospective, facility-based and employed cost accounting techniques to identify and measure the costs incurred in delivery health services at the facility-level. A nationally representative sample of </w:t>
      </w:r>
      <w:r w:rsidR="008A4ECA">
        <w:rPr>
          <w:rFonts w:ascii="Times New Roman" w:hAnsi="Times New Roman"/>
          <w:sz w:val="24"/>
          <w:szCs w:val="24"/>
        </w:rPr>
        <w:t xml:space="preserve">12 </w:t>
      </w:r>
      <w:r w:rsidRPr="00DF698D">
        <w:rPr>
          <w:rFonts w:ascii="Times New Roman" w:hAnsi="Times New Roman"/>
          <w:sz w:val="24"/>
          <w:szCs w:val="24"/>
        </w:rPr>
        <w:t>hospitals at the secondary care level was included for the costing analysis.</w:t>
      </w:r>
      <w:r w:rsidR="008A4ECA">
        <w:rPr>
          <w:rFonts w:ascii="Times New Roman" w:hAnsi="Times New Roman"/>
          <w:sz w:val="24"/>
          <w:szCs w:val="24"/>
        </w:rPr>
        <w:t xml:space="preserve"> The efficiency analysis computed to </w:t>
      </w:r>
      <w:r w:rsidR="008A4ECA" w:rsidRPr="008A4ECA">
        <w:rPr>
          <w:rFonts w:ascii="Times New Roman" w:hAnsi="Times New Roman"/>
          <w:sz w:val="24"/>
          <w:szCs w:val="24"/>
        </w:rPr>
        <w:t>the relationship of hospital inputs</w:t>
      </w:r>
      <w:r w:rsidR="008A4ECA">
        <w:rPr>
          <w:rFonts w:ascii="Times New Roman" w:hAnsi="Times New Roman"/>
          <w:sz w:val="24"/>
          <w:szCs w:val="24"/>
        </w:rPr>
        <w:t xml:space="preserve"> (</w:t>
      </w:r>
      <w:r w:rsidR="008A4ECA" w:rsidRPr="008A4ECA">
        <w:rPr>
          <w:rFonts w:ascii="Times New Roman" w:hAnsi="Times New Roman"/>
          <w:sz w:val="24"/>
          <w:szCs w:val="24"/>
        </w:rPr>
        <w:t>human resources, drugs and medical supplies, depreciated equipment and indirect cost</w:t>
      </w:r>
      <w:r w:rsidR="008A4ECA">
        <w:rPr>
          <w:rFonts w:ascii="Times New Roman" w:hAnsi="Times New Roman"/>
          <w:sz w:val="24"/>
          <w:szCs w:val="24"/>
        </w:rPr>
        <w:t xml:space="preserve"> at the 2017 costing base year) and outputs measured </w:t>
      </w:r>
      <w:r w:rsidR="0016509E">
        <w:rPr>
          <w:rFonts w:ascii="Times New Roman" w:hAnsi="Times New Roman"/>
          <w:sz w:val="24"/>
          <w:szCs w:val="24"/>
        </w:rPr>
        <w:t xml:space="preserve">in the </w:t>
      </w:r>
      <w:r w:rsidR="0016509E" w:rsidRPr="0016509E">
        <w:rPr>
          <w:rFonts w:ascii="Times New Roman" w:hAnsi="Times New Roman"/>
          <w:sz w:val="24"/>
          <w:szCs w:val="24"/>
        </w:rPr>
        <w:t>outpatient equivalent visits</w:t>
      </w:r>
      <w:r w:rsidR="0016509E">
        <w:rPr>
          <w:rFonts w:ascii="Times New Roman" w:hAnsi="Times New Roman"/>
          <w:sz w:val="24"/>
          <w:szCs w:val="24"/>
        </w:rPr>
        <w:t xml:space="preserve">. </w:t>
      </w:r>
      <w:r w:rsidR="0016509E" w:rsidRPr="0016509E">
        <w:rPr>
          <w:rFonts w:ascii="Times New Roman" w:hAnsi="Times New Roman"/>
          <w:sz w:val="24"/>
          <w:szCs w:val="24"/>
        </w:rPr>
        <w:t>Data envelopment analysis (DEA) non-parameter</w:t>
      </w:r>
      <w:r w:rsidR="0016509E">
        <w:rPr>
          <w:rFonts w:ascii="Times New Roman" w:hAnsi="Times New Roman"/>
          <w:sz w:val="24"/>
          <w:szCs w:val="24"/>
        </w:rPr>
        <w:t xml:space="preserve"> </w:t>
      </w:r>
      <w:r w:rsidR="0016509E" w:rsidRPr="0016509E">
        <w:rPr>
          <w:rFonts w:ascii="Times New Roman" w:hAnsi="Times New Roman"/>
          <w:sz w:val="24"/>
          <w:szCs w:val="24"/>
        </w:rPr>
        <w:t>technique was applied</w:t>
      </w:r>
      <w:r w:rsidR="0016509E">
        <w:rPr>
          <w:rFonts w:ascii="Times New Roman" w:hAnsi="Times New Roman"/>
          <w:sz w:val="24"/>
          <w:szCs w:val="24"/>
        </w:rPr>
        <w:t xml:space="preserve"> to analysis </w:t>
      </w:r>
      <w:r w:rsidR="00356C49" w:rsidRPr="0016509E">
        <w:rPr>
          <w:rFonts w:ascii="Times New Roman" w:hAnsi="Times New Roman"/>
          <w:sz w:val="24"/>
          <w:szCs w:val="24"/>
        </w:rPr>
        <w:t xml:space="preserve">total hospital efficiency and </w:t>
      </w:r>
      <w:r w:rsidR="0016509E">
        <w:rPr>
          <w:rFonts w:ascii="Times New Roman" w:hAnsi="Times New Roman"/>
          <w:sz w:val="24"/>
          <w:szCs w:val="24"/>
        </w:rPr>
        <w:t xml:space="preserve">department-level </w:t>
      </w:r>
      <w:r w:rsidR="00356C49" w:rsidRPr="0016509E">
        <w:rPr>
          <w:rFonts w:ascii="Times New Roman" w:hAnsi="Times New Roman"/>
          <w:sz w:val="24"/>
          <w:szCs w:val="24"/>
        </w:rPr>
        <w:t>efficiency.</w:t>
      </w:r>
    </w:p>
    <w:p w:rsidR="00113F6A" w:rsidRDefault="00DF698D" w:rsidP="00D874F5">
      <w:pPr>
        <w:widowControl w:val="0"/>
        <w:spacing w:line="240" w:lineRule="auto"/>
        <w:jc w:val="both"/>
        <w:rPr>
          <w:rFonts w:ascii="Times New Roman" w:hAnsi="Times New Roman"/>
          <w:color w:val="auto"/>
          <w:sz w:val="24"/>
          <w:szCs w:val="28"/>
        </w:rPr>
      </w:pPr>
      <w:r w:rsidRPr="00113F6A">
        <w:rPr>
          <w:rFonts w:ascii="Times New Roman" w:hAnsi="Times New Roman"/>
          <w:b/>
          <w:sz w:val="24"/>
          <w:szCs w:val="24"/>
        </w:rPr>
        <w:t xml:space="preserve">Findings: </w:t>
      </w:r>
      <w:r w:rsidR="00113F6A" w:rsidRPr="00113F6A">
        <w:rPr>
          <w:rFonts w:ascii="Times New Roman" w:hAnsi="Times New Roman"/>
          <w:color w:val="auto"/>
          <w:sz w:val="24"/>
          <w:szCs w:val="28"/>
        </w:rPr>
        <w:t>Human resources and medical supplies accounts for more than 50% of the cost across the surveyed secondary hospitals. Of the twelve surveyed secondary hospitals, two hospitals (</w:t>
      </w:r>
      <w:proofErr w:type="spellStart"/>
      <w:r w:rsidR="00113F6A" w:rsidRPr="00113F6A">
        <w:rPr>
          <w:rFonts w:ascii="Times New Roman" w:hAnsi="Times New Roman"/>
          <w:color w:val="auto"/>
          <w:sz w:val="24"/>
          <w:szCs w:val="28"/>
        </w:rPr>
        <w:t>Bishoftu</w:t>
      </w:r>
      <w:proofErr w:type="spellEnd"/>
      <w:r w:rsidR="00113F6A" w:rsidRPr="00113F6A">
        <w:rPr>
          <w:rFonts w:ascii="Times New Roman" w:hAnsi="Times New Roman"/>
          <w:color w:val="auto"/>
          <w:sz w:val="24"/>
          <w:szCs w:val="28"/>
        </w:rPr>
        <w:t xml:space="preserve"> and </w:t>
      </w:r>
      <w:proofErr w:type="spellStart"/>
      <w:r w:rsidR="00113F6A" w:rsidRPr="00113F6A">
        <w:rPr>
          <w:rFonts w:ascii="Times New Roman" w:hAnsi="Times New Roman"/>
          <w:color w:val="auto"/>
          <w:sz w:val="24"/>
          <w:szCs w:val="28"/>
        </w:rPr>
        <w:t>Kemise</w:t>
      </w:r>
      <w:proofErr w:type="spellEnd"/>
      <w:r w:rsidR="00113F6A" w:rsidRPr="00113F6A">
        <w:rPr>
          <w:rFonts w:ascii="Times New Roman" w:hAnsi="Times New Roman"/>
          <w:color w:val="auto"/>
          <w:sz w:val="24"/>
          <w:szCs w:val="28"/>
        </w:rPr>
        <w:t xml:space="preserve">) were technically efficient while the remaining ten hospitals were technically inefficient in </w:t>
      </w:r>
      <w:r w:rsidR="00ED3AF8">
        <w:rPr>
          <w:rFonts w:ascii="Times New Roman" w:hAnsi="Times New Roman"/>
          <w:color w:val="auto"/>
          <w:sz w:val="24"/>
          <w:szCs w:val="28"/>
        </w:rPr>
        <w:t>2016/17</w:t>
      </w:r>
      <w:r w:rsidR="00113F6A" w:rsidRPr="00113F6A">
        <w:rPr>
          <w:rFonts w:ascii="Times New Roman" w:hAnsi="Times New Roman"/>
          <w:color w:val="auto"/>
          <w:sz w:val="24"/>
          <w:szCs w:val="28"/>
        </w:rPr>
        <w:t>. The overall average technical efficiency score among the inefficient hospitals is 66%.</w:t>
      </w:r>
      <w:r w:rsidR="00113F6A">
        <w:rPr>
          <w:rFonts w:ascii="Times New Roman" w:hAnsi="Times New Roman"/>
          <w:color w:val="auto"/>
          <w:sz w:val="24"/>
          <w:szCs w:val="28"/>
        </w:rPr>
        <w:t xml:space="preserve"> O</w:t>
      </w:r>
      <w:r w:rsidR="00113F6A" w:rsidRPr="00113F6A">
        <w:rPr>
          <w:rFonts w:ascii="Times New Roman" w:hAnsi="Times New Roman"/>
          <w:color w:val="auto"/>
          <w:sz w:val="24"/>
          <w:szCs w:val="28"/>
        </w:rPr>
        <w:t xml:space="preserve">n average </w:t>
      </w:r>
      <w:r w:rsidR="00113F6A">
        <w:rPr>
          <w:rFonts w:ascii="Times New Roman" w:hAnsi="Times New Roman"/>
          <w:color w:val="auto"/>
          <w:sz w:val="24"/>
          <w:szCs w:val="28"/>
        </w:rPr>
        <w:t>the</w:t>
      </w:r>
      <w:r w:rsidR="00113F6A" w:rsidRPr="00113F6A">
        <w:rPr>
          <w:rFonts w:ascii="Times New Roman" w:hAnsi="Times New Roman"/>
          <w:color w:val="auto"/>
          <w:sz w:val="24"/>
          <w:szCs w:val="28"/>
        </w:rPr>
        <w:t xml:space="preserve"> secondary hospitals could reduce their inputs by 34% without reducing the current output level.</w:t>
      </w:r>
      <w:r w:rsidR="00113F6A">
        <w:rPr>
          <w:rFonts w:ascii="Times New Roman" w:hAnsi="Times New Roman"/>
          <w:color w:val="auto"/>
          <w:sz w:val="24"/>
          <w:szCs w:val="28"/>
        </w:rPr>
        <w:t xml:space="preserve"> </w:t>
      </w:r>
      <w:r w:rsidR="000F0246">
        <w:rPr>
          <w:rFonts w:ascii="Times New Roman" w:hAnsi="Times New Roman"/>
          <w:color w:val="auto"/>
          <w:sz w:val="24"/>
          <w:szCs w:val="28"/>
        </w:rPr>
        <w:t xml:space="preserve">Through </w:t>
      </w:r>
      <w:r w:rsidR="000F0246" w:rsidRPr="000B66BB">
        <w:rPr>
          <w:rFonts w:ascii="Times New Roman" w:hAnsi="Times New Roman"/>
          <w:color w:val="auto"/>
          <w:sz w:val="24"/>
          <w:szCs w:val="28"/>
        </w:rPr>
        <w:t>reducing the inputs, there is a potential to save a total of 192.5 million birr (without any reduction in outputs).</w:t>
      </w:r>
      <w:r w:rsidR="000F0246">
        <w:rPr>
          <w:rFonts w:ascii="Times New Roman" w:hAnsi="Times New Roman"/>
          <w:color w:val="auto"/>
          <w:sz w:val="24"/>
          <w:szCs w:val="28"/>
        </w:rPr>
        <w:t xml:space="preserve"> </w:t>
      </w:r>
      <w:r w:rsidR="00113F6A" w:rsidRPr="00113F6A">
        <w:rPr>
          <w:rFonts w:ascii="Times New Roman" w:hAnsi="Times New Roman"/>
          <w:color w:val="auto"/>
          <w:sz w:val="24"/>
          <w:szCs w:val="28"/>
        </w:rPr>
        <w:t>The average scale efficiency score among inefficient hospitals is</w:t>
      </w:r>
      <w:r w:rsidR="00ED3AF8">
        <w:rPr>
          <w:rFonts w:ascii="Times New Roman" w:hAnsi="Times New Roman"/>
          <w:color w:val="auto"/>
          <w:sz w:val="24"/>
          <w:szCs w:val="28"/>
        </w:rPr>
        <w:t xml:space="preserve"> </w:t>
      </w:r>
      <w:r w:rsidR="00113F6A" w:rsidRPr="00113F6A">
        <w:rPr>
          <w:rFonts w:ascii="Times New Roman" w:hAnsi="Times New Roman"/>
          <w:color w:val="auto"/>
          <w:sz w:val="24"/>
          <w:szCs w:val="28"/>
        </w:rPr>
        <w:t>15%, inferring a potential to increase total outputs by 85% within the existing capacity and size.</w:t>
      </w:r>
      <w:r w:rsidR="000F0246">
        <w:rPr>
          <w:rFonts w:ascii="Times New Roman" w:hAnsi="Times New Roman"/>
          <w:color w:val="auto"/>
          <w:sz w:val="24"/>
          <w:szCs w:val="28"/>
        </w:rPr>
        <w:t xml:space="preserve"> </w:t>
      </w:r>
    </w:p>
    <w:p w:rsidR="00375C36" w:rsidRPr="00DF698D" w:rsidRDefault="00DF698D" w:rsidP="00D874F5">
      <w:pPr>
        <w:spacing w:line="240" w:lineRule="auto"/>
        <w:jc w:val="both"/>
        <w:rPr>
          <w:rFonts w:ascii="Times New Roman" w:hAnsi="Times New Roman"/>
          <w:color w:val="auto"/>
          <w:sz w:val="24"/>
          <w:szCs w:val="24"/>
        </w:rPr>
      </w:pPr>
      <w:r w:rsidRPr="00DF698D">
        <w:rPr>
          <w:rFonts w:ascii="Times New Roman" w:hAnsi="Times New Roman"/>
          <w:b/>
          <w:sz w:val="24"/>
          <w:szCs w:val="24"/>
        </w:rPr>
        <w:t>Conclusions:</w:t>
      </w:r>
      <w:r w:rsidR="000F0246">
        <w:rPr>
          <w:rFonts w:ascii="Times New Roman" w:hAnsi="Times New Roman"/>
          <w:b/>
          <w:caps/>
          <w:color w:val="auto"/>
          <w:sz w:val="24"/>
          <w:szCs w:val="24"/>
        </w:rPr>
        <w:t xml:space="preserve"> </w:t>
      </w:r>
      <w:r w:rsidR="000F0246" w:rsidRPr="000F0246">
        <w:rPr>
          <w:rFonts w:ascii="Times New Roman" w:hAnsi="Times New Roman"/>
          <w:color w:val="auto"/>
          <w:sz w:val="24"/>
          <w:szCs w:val="24"/>
        </w:rPr>
        <w:t>T</w:t>
      </w:r>
      <w:r w:rsidR="000F0246">
        <w:rPr>
          <w:rFonts w:ascii="Times New Roman" w:hAnsi="Times New Roman"/>
          <w:color w:val="auto"/>
          <w:sz w:val="24"/>
          <w:szCs w:val="24"/>
        </w:rPr>
        <w:t>he m</w:t>
      </w:r>
      <w:r w:rsidR="00356C49" w:rsidRPr="000F0246">
        <w:rPr>
          <w:rFonts w:ascii="Times New Roman" w:hAnsi="Times New Roman"/>
          <w:color w:val="auto"/>
          <w:sz w:val="24"/>
          <w:szCs w:val="24"/>
        </w:rPr>
        <w:t>ajority of secondary hospitals were inefficient and a significant amount of inputs resources could be potentially reduced.</w:t>
      </w:r>
      <w:r w:rsidR="000F0246">
        <w:rPr>
          <w:rFonts w:ascii="Times New Roman" w:hAnsi="Times New Roman"/>
          <w:color w:val="auto"/>
          <w:sz w:val="24"/>
          <w:szCs w:val="24"/>
        </w:rPr>
        <w:t xml:space="preserve"> </w:t>
      </w:r>
      <w:r w:rsidR="000F0246" w:rsidRPr="000F0246">
        <w:rPr>
          <w:rFonts w:ascii="Times New Roman" w:hAnsi="Times New Roman"/>
          <w:color w:val="auto"/>
          <w:sz w:val="24"/>
          <w:szCs w:val="24"/>
        </w:rPr>
        <w:t xml:space="preserve">There exist a huge potential to increase outputs (almost by 85%) with the current existing capacity and size. But this </w:t>
      </w:r>
      <w:r w:rsidR="00356C49">
        <w:rPr>
          <w:rFonts w:ascii="Times New Roman" w:hAnsi="Times New Roman"/>
          <w:color w:val="auto"/>
          <w:sz w:val="24"/>
          <w:szCs w:val="24"/>
        </w:rPr>
        <w:t xml:space="preserve">probably </w:t>
      </w:r>
      <w:r w:rsidR="000F0246" w:rsidRPr="000F0246">
        <w:rPr>
          <w:rFonts w:ascii="Times New Roman" w:hAnsi="Times New Roman"/>
          <w:color w:val="auto"/>
          <w:sz w:val="24"/>
          <w:szCs w:val="24"/>
        </w:rPr>
        <w:t>depends on other factors such as: increasing service accep</w:t>
      </w:r>
      <w:r w:rsidR="00356C49">
        <w:rPr>
          <w:rFonts w:ascii="Times New Roman" w:hAnsi="Times New Roman"/>
          <w:color w:val="auto"/>
          <w:sz w:val="24"/>
          <w:szCs w:val="24"/>
        </w:rPr>
        <w:t xml:space="preserve">tability, quality and awareness creation. </w:t>
      </w:r>
    </w:p>
    <w:sectPr w:rsidR="00375C36" w:rsidRPr="00DF698D" w:rsidSect="00ED3AF8">
      <w:pgSz w:w="11232" w:h="13824" w:code="1"/>
      <w:pgMar w:top="1350" w:right="1062"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A18EF"/>
    <w:multiLevelType w:val="hybridMultilevel"/>
    <w:tmpl w:val="5F2C8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827893"/>
    <w:multiLevelType w:val="hybridMultilevel"/>
    <w:tmpl w:val="DE588DD4"/>
    <w:lvl w:ilvl="0" w:tplc="7A08F352">
      <w:start w:val="1"/>
      <w:numFmt w:val="bullet"/>
      <w:lvlText w:val=""/>
      <w:lvlJc w:val="left"/>
      <w:pPr>
        <w:tabs>
          <w:tab w:val="num" w:pos="720"/>
        </w:tabs>
        <w:ind w:left="720" w:hanging="360"/>
      </w:pPr>
      <w:rPr>
        <w:rFonts w:ascii="Wingdings 2" w:hAnsi="Wingdings 2" w:hint="default"/>
      </w:rPr>
    </w:lvl>
    <w:lvl w:ilvl="1" w:tplc="468A837C" w:tentative="1">
      <w:start w:val="1"/>
      <w:numFmt w:val="bullet"/>
      <w:lvlText w:val=""/>
      <w:lvlJc w:val="left"/>
      <w:pPr>
        <w:tabs>
          <w:tab w:val="num" w:pos="1440"/>
        </w:tabs>
        <w:ind w:left="1440" w:hanging="360"/>
      </w:pPr>
      <w:rPr>
        <w:rFonts w:ascii="Wingdings 2" w:hAnsi="Wingdings 2" w:hint="default"/>
      </w:rPr>
    </w:lvl>
    <w:lvl w:ilvl="2" w:tplc="D2BE3E96" w:tentative="1">
      <w:start w:val="1"/>
      <w:numFmt w:val="bullet"/>
      <w:lvlText w:val=""/>
      <w:lvlJc w:val="left"/>
      <w:pPr>
        <w:tabs>
          <w:tab w:val="num" w:pos="2160"/>
        </w:tabs>
        <w:ind w:left="2160" w:hanging="360"/>
      </w:pPr>
      <w:rPr>
        <w:rFonts w:ascii="Wingdings 2" w:hAnsi="Wingdings 2" w:hint="default"/>
      </w:rPr>
    </w:lvl>
    <w:lvl w:ilvl="3" w:tplc="8D56A5BE" w:tentative="1">
      <w:start w:val="1"/>
      <w:numFmt w:val="bullet"/>
      <w:lvlText w:val=""/>
      <w:lvlJc w:val="left"/>
      <w:pPr>
        <w:tabs>
          <w:tab w:val="num" w:pos="2880"/>
        </w:tabs>
        <w:ind w:left="2880" w:hanging="360"/>
      </w:pPr>
      <w:rPr>
        <w:rFonts w:ascii="Wingdings 2" w:hAnsi="Wingdings 2" w:hint="default"/>
      </w:rPr>
    </w:lvl>
    <w:lvl w:ilvl="4" w:tplc="E4120FD4" w:tentative="1">
      <w:start w:val="1"/>
      <w:numFmt w:val="bullet"/>
      <w:lvlText w:val=""/>
      <w:lvlJc w:val="left"/>
      <w:pPr>
        <w:tabs>
          <w:tab w:val="num" w:pos="3600"/>
        </w:tabs>
        <w:ind w:left="3600" w:hanging="360"/>
      </w:pPr>
      <w:rPr>
        <w:rFonts w:ascii="Wingdings 2" w:hAnsi="Wingdings 2" w:hint="default"/>
      </w:rPr>
    </w:lvl>
    <w:lvl w:ilvl="5" w:tplc="8BAA929C" w:tentative="1">
      <w:start w:val="1"/>
      <w:numFmt w:val="bullet"/>
      <w:lvlText w:val=""/>
      <w:lvlJc w:val="left"/>
      <w:pPr>
        <w:tabs>
          <w:tab w:val="num" w:pos="4320"/>
        </w:tabs>
        <w:ind w:left="4320" w:hanging="360"/>
      </w:pPr>
      <w:rPr>
        <w:rFonts w:ascii="Wingdings 2" w:hAnsi="Wingdings 2" w:hint="default"/>
      </w:rPr>
    </w:lvl>
    <w:lvl w:ilvl="6" w:tplc="E62A7C30" w:tentative="1">
      <w:start w:val="1"/>
      <w:numFmt w:val="bullet"/>
      <w:lvlText w:val=""/>
      <w:lvlJc w:val="left"/>
      <w:pPr>
        <w:tabs>
          <w:tab w:val="num" w:pos="5040"/>
        </w:tabs>
        <w:ind w:left="5040" w:hanging="360"/>
      </w:pPr>
      <w:rPr>
        <w:rFonts w:ascii="Wingdings 2" w:hAnsi="Wingdings 2" w:hint="default"/>
      </w:rPr>
    </w:lvl>
    <w:lvl w:ilvl="7" w:tplc="B69AE3E4" w:tentative="1">
      <w:start w:val="1"/>
      <w:numFmt w:val="bullet"/>
      <w:lvlText w:val=""/>
      <w:lvlJc w:val="left"/>
      <w:pPr>
        <w:tabs>
          <w:tab w:val="num" w:pos="5760"/>
        </w:tabs>
        <w:ind w:left="5760" w:hanging="360"/>
      </w:pPr>
      <w:rPr>
        <w:rFonts w:ascii="Wingdings 2" w:hAnsi="Wingdings 2" w:hint="default"/>
      </w:rPr>
    </w:lvl>
    <w:lvl w:ilvl="8" w:tplc="553663CA" w:tentative="1">
      <w:start w:val="1"/>
      <w:numFmt w:val="bullet"/>
      <w:lvlText w:val=""/>
      <w:lvlJc w:val="left"/>
      <w:pPr>
        <w:tabs>
          <w:tab w:val="num" w:pos="6480"/>
        </w:tabs>
        <w:ind w:left="6480" w:hanging="360"/>
      </w:pPr>
      <w:rPr>
        <w:rFonts w:ascii="Wingdings 2" w:hAnsi="Wingdings 2" w:hint="default"/>
      </w:rPr>
    </w:lvl>
  </w:abstractNum>
  <w:abstractNum w:abstractNumId="2">
    <w:nsid w:val="52A95A82"/>
    <w:multiLevelType w:val="hybridMultilevel"/>
    <w:tmpl w:val="ED600608"/>
    <w:lvl w:ilvl="0" w:tplc="9A94CCB4">
      <w:start w:val="1"/>
      <w:numFmt w:val="bullet"/>
      <w:lvlText w:val=""/>
      <w:lvlJc w:val="left"/>
      <w:pPr>
        <w:tabs>
          <w:tab w:val="num" w:pos="720"/>
        </w:tabs>
        <w:ind w:left="720" w:hanging="360"/>
      </w:pPr>
      <w:rPr>
        <w:rFonts w:ascii="Wingdings 2" w:hAnsi="Wingdings 2" w:hint="default"/>
      </w:rPr>
    </w:lvl>
    <w:lvl w:ilvl="1" w:tplc="CAD004C8" w:tentative="1">
      <w:start w:val="1"/>
      <w:numFmt w:val="bullet"/>
      <w:lvlText w:val=""/>
      <w:lvlJc w:val="left"/>
      <w:pPr>
        <w:tabs>
          <w:tab w:val="num" w:pos="1440"/>
        </w:tabs>
        <w:ind w:left="1440" w:hanging="360"/>
      </w:pPr>
      <w:rPr>
        <w:rFonts w:ascii="Wingdings 2" w:hAnsi="Wingdings 2" w:hint="default"/>
      </w:rPr>
    </w:lvl>
    <w:lvl w:ilvl="2" w:tplc="C75E1366" w:tentative="1">
      <w:start w:val="1"/>
      <w:numFmt w:val="bullet"/>
      <w:lvlText w:val=""/>
      <w:lvlJc w:val="left"/>
      <w:pPr>
        <w:tabs>
          <w:tab w:val="num" w:pos="2160"/>
        </w:tabs>
        <w:ind w:left="2160" w:hanging="360"/>
      </w:pPr>
      <w:rPr>
        <w:rFonts w:ascii="Wingdings 2" w:hAnsi="Wingdings 2" w:hint="default"/>
      </w:rPr>
    </w:lvl>
    <w:lvl w:ilvl="3" w:tplc="8738EBD0" w:tentative="1">
      <w:start w:val="1"/>
      <w:numFmt w:val="bullet"/>
      <w:lvlText w:val=""/>
      <w:lvlJc w:val="left"/>
      <w:pPr>
        <w:tabs>
          <w:tab w:val="num" w:pos="2880"/>
        </w:tabs>
        <w:ind w:left="2880" w:hanging="360"/>
      </w:pPr>
      <w:rPr>
        <w:rFonts w:ascii="Wingdings 2" w:hAnsi="Wingdings 2" w:hint="default"/>
      </w:rPr>
    </w:lvl>
    <w:lvl w:ilvl="4" w:tplc="3CC48078" w:tentative="1">
      <w:start w:val="1"/>
      <w:numFmt w:val="bullet"/>
      <w:lvlText w:val=""/>
      <w:lvlJc w:val="left"/>
      <w:pPr>
        <w:tabs>
          <w:tab w:val="num" w:pos="3600"/>
        </w:tabs>
        <w:ind w:left="3600" w:hanging="360"/>
      </w:pPr>
      <w:rPr>
        <w:rFonts w:ascii="Wingdings 2" w:hAnsi="Wingdings 2" w:hint="default"/>
      </w:rPr>
    </w:lvl>
    <w:lvl w:ilvl="5" w:tplc="0FC8DB5E" w:tentative="1">
      <w:start w:val="1"/>
      <w:numFmt w:val="bullet"/>
      <w:lvlText w:val=""/>
      <w:lvlJc w:val="left"/>
      <w:pPr>
        <w:tabs>
          <w:tab w:val="num" w:pos="4320"/>
        </w:tabs>
        <w:ind w:left="4320" w:hanging="360"/>
      </w:pPr>
      <w:rPr>
        <w:rFonts w:ascii="Wingdings 2" w:hAnsi="Wingdings 2" w:hint="default"/>
      </w:rPr>
    </w:lvl>
    <w:lvl w:ilvl="6" w:tplc="2A4AA97A" w:tentative="1">
      <w:start w:val="1"/>
      <w:numFmt w:val="bullet"/>
      <w:lvlText w:val=""/>
      <w:lvlJc w:val="left"/>
      <w:pPr>
        <w:tabs>
          <w:tab w:val="num" w:pos="5040"/>
        </w:tabs>
        <w:ind w:left="5040" w:hanging="360"/>
      </w:pPr>
      <w:rPr>
        <w:rFonts w:ascii="Wingdings 2" w:hAnsi="Wingdings 2" w:hint="default"/>
      </w:rPr>
    </w:lvl>
    <w:lvl w:ilvl="7" w:tplc="1CC038F8" w:tentative="1">
      <w:start w:val="1"/>
      <w:numFmt w:val="bullet"/>
      <w:lvlText w:val=""/>
      <w:lvlJc w:val="left"/>
      <w:pPr>
        <w:tabs>
          <w:tab w:val="num" w:pos="5760"/>
        </w:tabs>
        <w:ind w:left="5760" w:hanging="360"/>
      </w:pPr>
      <w:rPr>
        <w:rFonts w:ascii="Wingdings 2" w:hAnsi="Wingdings 2" w:hint="default"/>
      </w:rPr>
    </w:lvl>
    <w:lvl w:ilvl="8" w:tplc="CB4EF43C" w:tentative="1">
      <w:start w:val="1"/>
      <w:numFmt w:val="bullet"/>
      <w:lvlText w:val=""/>
      <w:lvlJc w:val="left"/>
      <w:pPr>
        <w:tabs>
          <w:tab w:val="num" w:pos="6480"/>
        </w:tabs>
        <w:ind w:left="6480" w:hanging="360"/>
      </w:pPr>
      <w:rPr>
        <w:rFonts w:ascii="Wingdings 2" w:hAnsi="Wingdings 2" w:hint="default"/>
      </w:rPr>
    </w:lvl>
  </w:abstractNum>
  <w:abstractNum w:abstractNumId="3">
    <w:nsid w:val="5C2B1CEB"/>
    <w:multiLevelType w:val="hybridMultilevel"/>
    <w:tmpl w:val="1962279A"/>
    <w:lvl w:ilvl="0" w:tplc="B1CC5496">
      <w:start w:val="1"/>
      <w:numFmt w:val="bullet"/>
      <w:lvlText w:val=""/>
      <w:lvlJc w:val="left"/>
      <w:pPr>
        <w:tabs>
          <w:tab w:val="num" w:pos="720"/>
        </w:tabs>
        <w:ind w:left="720" w:hanging="360"/>
      </w:pPr>
      <w:rPr>
        <w:rFonts w:ascii="Wingdings 2" w:hAnsi="Wingdings 2" w:hint="default"/>
      </w:rPr>
    </w:lvl>
    <w:lvl w:ilvl="1" w:tplc="759E8AF0" w:tentative="1">
      <w:start w:val="1"/>
      <w:numFmt w:val="bullet"/>
      <w:lvlText w:val=""/>
      <w:lvlJc w:val="left"/>
      <w:pPr>
        <w:tabs>
          <w:tab w:val="num" w:pos="1440"/>
        </w:tabs>
        <w:ind w:left="1440" w:hanging="360"/>
      </w:pPr>
      <w:rPr>
        <w:rFonts w:ascii="Wingdings 2" w:hAnsi="Wingdings 2" w:hint="default"/>
      </w:rPr>
    </w:lvl>
    <w:lvl w:ilvl="2" w:tplc="9F005CA8" w:tentative="1">
      <w:start w:val="1"/>
      <w:numFmt w:val="bullet"/>
      <w:lvlText w:val=""/>
      <w:lvlJc w:val="left"/>
      <w:pPr>
        <w:tabs>
          <w:tab w:val="num" w:pos="2160"/>
        </w:tabs>
        <w:ind w:left="2160" w:hanging="360"/>
      </w:pPr>
      <w:rPr>
        <w:rFonts w:ascii="Wingdings 2" w:hAnsi="Wingdings 2" w:hint="default"/>
      </w:rPr>
    </w:lvl>
    <w:lvl w:ilvl="3" w:tplc="F8CA0224" w:tentative="1">
      <w:start w:val="1"/>
      <w:numFmt w:val="bullet"/>
      <w:lvlText w:val=""/>
      <w:lvlJc w:val="left"/>
      <w:pPr>
        <w:tabs>
          <w:tab w:val="num" w:pos="2880"/>
        </w:tabs>
        <w:ind w:left="2880" w:hanging="360"/>
      </w:pPr>
      <w:rPr>
        <w:rFonts w:ascii="Wingdings 2" w:hAnsi="Wingdings 2" w:hint="default"/>
      </w:rPr>
    </w:lvl>
    <w:lvl w:ilvl="4" w:tplc="714CE880" w:tentative="1">
      <w:start w:val="1"/>
      <w:numFmt w:val="bullet"/>
      <w:lvlText w:val=""/>
      <w:lvlJc w:val="left"/>
      <w:pPr>
        <w:tabs>
          <w:tab w:val="num" w:pos="3600"/>
        </w:tabs>
        <w:ind w:left="3600" w:hanging="360"/>
      </w:pPr>
      <w:rPr>
        <w:rFonts w:ascii="Wingdings 2" w:hAnsi="Wingdings 2" w:hint="default"/>
      </w:rPr>
    </w:lvl>
    <w:lvl w:ilvl="5" w:tplc="0E786C18" w:tentative="1">
      <w:start w:val="1"/>
      <w:numFmt w:val="bullet"/>
      <w:lvlText w:val=""/>
      <w:lvlJc w:val="left"/>
      <w:pPr>
        <w:tabs>
          <w:tab w:val="num" w:pos="4320"/>
        </w:tabs>
        <w:ind w:left="4320" w:hanging="360"/>
      </w:pPr>
      <w:rPr>
        <w:rFonts w:ascii="Wingdings 2" w:hAnsi="Wingdings 2" w:hint="default"/>
      </w:rPr>
    </w:lvl>
    <w:lvl w:ilvl="6" w:tplc="4E00ADCE" w:tentative="1">
      <w:start w:val="1"/>
      <w:numFmt w:val="bullet"/>
      <w:lvlText w:val=""/>
      <w:lvlJc w:val="left"/>
      <w:pPr>
        <w:tabs>
          <w:tab w:val="num" w:pos="5040"/>
        </w:tabs>
        <w:ind w:left="5040" w:hanging="360"/>
      </w:pPr>
      <w:rPr>
        <w:rFonts w:ascii="Wingdings 2" w:hAnsi="Wingdings 2" w:hint="default"/>
      </w:rPr>
    </w:lvl>
    <w:lvl w:ilvl="7" w:tplc="5906AB96" w:tentative="1">
      <w:start w:val="1"/>
      <w:numFmt w:val="bullet"/>
      <w:lvlText w:val=""/>
      <w:lvlJc w:val="left"/>
      <w:pPr>
        <w:tabs>
          <w:tab w:val="num" w:pos="5760"/>
        </w:tabs>
        <w:ind w:left="5760" w:hanging="360"/>
      </w:pPr>
      <w:rPr>
        <w:rFonts w:ascii="Wingdings 2" w:hAnsi="Wingdings 2" w:hint="default"/>
      </w:rPr>
    </w:lvl>
    <w:lvl w:ilvl="8" w:tplc="2C4CC970" w:tentative="1">
      <w:start w:val="1"/>
      <w:numFmt w:val="bullet"/>
      <w:lvlText w:val=""/>
      <w:lvlJc w:val="left"/>
      <w:pPr>
        <w:tabs>
          <w:tab w:val="num" w:pos="6480"/>
        </w:tabs>
        <w:ind w:left="6480" w:hanging="360"/>
      </w:pPr>
      <w:rPr>
        <w:rFonts w:ascii="Wingdings 2" w:hAnsi="Wingdings 2" w:hint="default"/>
      </w:rPr>
    </w:lvl>
  </w:abstractNum>
  <w:abstractNum w:abstractNumId="4">
    <w:nsid w:val="77926986"/>
    <w:multiLevelType w:val="hybridMultilevel"/>
    <w:tmpl w:val="10AE59C6"/>
    <w:lvl w:ilvl="0" w:tplc="9BBAA0EA">
      <w:start w:val="1"/>
      <w:numFmt w:val="bullet"/>
      <w:lvlText w:val=""/>
      <w:lvlJc w:val="left"/>
      <w:pPr>
        <w:tabs>
          <w:tab w:val="num" w:pos="720"/>
        </w:tabs>
        <w:ind w:left="720" w:hanging="360"/>
      </w:pPr>
      <w:rPr>
        <w:rFonts w:ascii="Wingdings 2" w:hAnsi="Wingdings 2" w:hint="default"/>
      </w:rPr>
    </w:lvl>
    <w:lvl w:ilvl="1" w:tplc="9948CBAA" w:tentative="1">
      <w:start w:val="1"/>
      <w:numFmt w:val="bullet"/>
      <w:lvlText w:val=""/>
      <w:lvlJc w:val="left"/>
      <w:pPr>
        <w:tabs>
          <w:tab w:val="num" w:pos="1440"/>
        </w:tabs>
        <w:ind w:left="1440" w:hanging="360"/>
      </w:pPr>
      <w:rPr>
        <w:rFonts w:ascii="Wingdings 2" w:hAnsi="Wingdings 2" w:hint="default"/>
      </w:rPr>
    </w:lvl>
    <w:lvl w:ilvl="2" w:tplc="E5882764" w:tentative="1">
      <w:start w:val="1"/>
      <w:numFmt w:val="bullet"/>
      <w:lvlText w:val=""/>
      <w:lvlJc w:val="left"/>
      <w:pPr>
        <w:tabs>
          <w:tab w:val="num" w:pos="2160"/>
        </w:tabs>
        <w:ind w:left="2160" w:hanging="360"/>
      </w:pPr>
      <w:rPr>
        <w:rFonts w:ascii="Wingdings 2" w:hAnsi="Wingdings 2" w:hint="default"/>
      </w:rPr>
    </w:lvl>
    <w:lvl w:ilvl="3" w:tplc="9F5E4BF6" w:tentative="1">
      <w:start w:val="1"/>
      <w:numFmt w:val="bullet"/>
      <w:lvlText w:val=""/>
      <w:lvlJc w:val="left"/>
      <w:pPr>
        <w:tabs>
          <w:tab w:val="num" w:pos="2880"/>
        </w:tabs>
        <w:ind w:left="2880" w:hanging="360"/>
      </w:pPr>
      <w:rPr>
        <w:rFonts w:ascii="Wingdings 2" w:hAnsi="Wingdings 2" w:hint="default"/>
      </w:rPr>
    </w:lvl>
    <w:lvl w:ilvl="4" w:tplc="936AD17A" w:tentative="1">
      <w:start w:val="1"/>
      <w:numFmt w:val="bullet"/>
      <w:lvlText w:val=""/>
      <w:lvlJc w:val="left"/>
      <w:pPr>
        <w:tabs>
          <w:tab w:val="num" w:pos="3600"/>
        </w:tabs>
        <w:ind w:left="3600" w:hanging="360"/>
      </w:pPr>
      <w:rPr>
        <w:rFonts w:ascii="Wingdings 2" w:hAnsi="Wingdings 2" w:hint="default"/>
      </w:rPr>
    </w:lvl>
    <w:lvl w:ilvl="5" w:tplc="D0D87164" w:tentative="1">
      <w:start w:val="1"/>
      <w:numFmt w:val="bullet"/>
      <w:lvlText w:val=""/>
      <w:lvlJc w:val="left"/>
      <w:pPr>
        <w:tabs>
          <w:tab w:val="num" w:pos="4320"/>
        </w:tabs>
        <w:ind w:left="4320" w:hanging="360"/>
      </w:pPr>
      <w:rPr>
        <w:rFonts w:ascii="Wingdings 2" w:hAnsi="Wingdings 2" w:hint="default"/>
      </w:rPr>
    </w:lvl>
    <w:lvl w:ilvl="6" w:tplc="66D213D4" w:tentative="1">
      <w:start w:val="1"/>
      <w:numFmt w:val="bullet"/>
      <w:lvlText w:val=""/>
      <w:lvlJc w:val="left"/>
      <w:pPr>
        <w:tabs>
          <w:tab w:val="num" w:pos="5040"/>
        </w:tabs>
        <w:ind w:left="5040" w:hanging="360"/>
      </w:pPr>
      <w:rPr>
        <w:rFonts w:ascii="Wingdings 2" w:hAnsi="Wingdings 2" w:hint="default"/>
      </w:rPr>
    </w:lvl>
    <w:lvl w:ilvl="7" w:tplc="02EA209A" w:tentative="1">
      <w:start w:val="1"/>
      <w:numFmt w:val="bullet"/>
      <w:lvlText w:val=""/>
      <w:lvlJc w:val="left"/>
      <w:pPr>
        <w:tabs>
          <w:tab w:val="num" w:pos="5760"/>
        </w:tabs>
        <w:ind w:left="5760" w:hanging="360"/>
      </w:pPr>
      <w:rPr>
        <w:rFonts w:ascii="Wingdings 2" w:hAnsi="Wingdings 2" w:hint="default"/>
      </w:rPr>
    </w:lvl>
    <w:lvl w:ilvl="8" w:tplc="F78C5AF8"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369"/>
    <w:rsid w:val="000D6CDE"/>
    <w:rsid w:val="000F0246"/>
    <w:rsid w:val="00113F6A"/>
    <w:rsid w:val="0016509E"/>
    <w:rsid w:val="0027650E"/>
    <w:rsid w:val="00356C49"/>
    <w:rsid w:val="00375C36"/>
    <w:rsid w:val="003D2A1A"/>
    <w:rsid w:val="003E729E"/>
    <w:rsid w:val="00433079"/>
    <w:rsid w:val="00483BA4"/>
    <w:rsid w:val="00535369"/>
    <w:rsid w:val="00867A12"/>
    <w:rsid w:val="008A4ECA"/>
    <w:rsid w:val="009F2462"/>
    <w:rsid w:val="009F55F1"/>
    <w:rsid w:val="00B55900"/>
    <w:rsid w:val="00C427A8"/>
    <w:rsid w:val="00D874F5"/>
    <w:rsid w:val="00DF698D"/>
    <w:rsid w:val="00ED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369"/>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Heading II,List Paragraph1,References,bk paragraph,small normal"/>
    <w:basedOn w:val="Normal"/>
    <w:link w:val="ListParagraphChar"/>
    <w:uiPriority w:val="34"/>
    <w:qFormat/>
    <w:rsid w:val="00113F6A"/>
    <w:pPr>
      <w:ind w:left="720"/>
      <w:contextualSpacing/>
    </w:pPr>
  </w:style>
  <w:style w:type="character" w:customStyle="1" w:styleId="ListParagraphChar">
    <w:name w:val="List Paragraph Char"/>
    <w:aliases w:val="List bullet Char,Heading II Char,List Paragraph1 Char,References Char,bk paragraph Char,small normal Char"/>
    <w:link w:val="ListParagraph"/>
    <w:uiPriority w:val="34"/>
    <w:locked/>
    <w:rsid w:val="00113F6A"/>
    <w:rPr>
      <w:rFonts w:ascii="Calibri" w:eastAsia="Times New Roman" w:hAnsi="Calibri" w:cs="Times New Roman"/>
      <w:color w:val="000000"/>
      <w:kern w:val="28"/>
      <w:sz w:val="20"/>
      <w:szCs w:val="20"/>
      <w14:ligatures w14:val="standard"/>
      <w14:cntxtAlts/>
    </w:rPr>
  </w:style>
  <w:style w:type="character" w:styleId="Hyperlink">
    <w:name w:val="Hyperlink"/>
    <w:basedOn w:val="DefaultParagraphFont"/>
    <w:uiPriority w:val="99"/>
    <w:unhideWhenUsed/>
    <w:rsid w:val="009F24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369"/>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Heading II,List Paragraph1,References,bk paragraph,small normal"/>
    <w:basedOn w:val="Normal"/>
    <w:link w:val="ListParagraphChar"/>
    <w:uiPriority w:val="34"/>
    <w:qFormat/>
    <w:rsid w:val="00113F6A"/>
    <w:pPr>
      <w:ind w:left="720"/>
      <w:contextualSpacing/>
    </w:pPr>
  </w:style>
  <w:style w:type="character" w:customStyle="1" w:styleId="ListParagraphChar">
    <w:name w:val="List Paragraph Char"/>
    <w:aliases w:val="List bullet Char,Heading II Char,List Paragraph1 Char,References Char,bk paragraph Char,small normal Char"/>
    <w:link w:val="ListParagraph"/>
    <w:uiPriority w:val="34"/>
    <w:locked/>
    <w:rsid w:val="00113F6A"/>
    <w:rPr>
      <w:rFonts w:ascii="Calibri" w:eastAsia="Times New Roman" w:hAnsi="Calibri" w:cs="Times New Roman"/>
      <w:color w:val="000000"/>
      <w:kern w:val="28"/>
      <w:sz w:val="20"/>
      <w:szCs w:val="20"/>
      <w14:ligatures w14:val="standard"/>
      <w14:cntxtAlts/>
    </w:rPr>
  </w:style>
  <w:style w:type="character" w:styleId="Hyperlink">
    <w:name w:val="Hyperlink"/>
    <w:basedOn w:val="DefaultParagraphFont"/>
    <w:uiPriority w:val="99"/>
    <w:unhideWhenUsed/>
    <w:rsid w:val="009F24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763138">
      <w:bodyDiv w:val="1"/>
      <w:marLeft w:val="0"/>
      <w:marRight w:val="0"/>
      <w:marTop w:val="0"/>
      <w:marBottom w:val="0"/>
      <w:divBdr>
        <w:top w:val="none" w:sz="0" w:space="0" w:color="auto"/>
        <w:left w:val="none" w:sz="0" w:space="0" w:color="auto"/>
        <w:bottom w:val="none" w:sz="0" w:space="0" w:color="auto"/>
        <w:right w:val="none" w:sz="0" w:space="0" w:color="auto"/>
      </w:divBdr>
      <w:divsChild>
        <w:div w:id="678459585">
          <w:marLeft w:val="576"/>
          <w:marRight w:val="0"/>
          <w:marTop w:val="120"/>
          <w:marBottom w:val="0"/>
          <w:divBdr>
            <w:top w:val="none" w:sz="0" w:space="0" w:color="auto"/>
            <w:left w:val="none" w:sz="0" w:space="0" w:color="auto"/>
            <w:bottom w:val="none" w:sz="0" w:space="0" w:color="auto"/>
            <w:right w:val="none" w:sz="0" w:space="0" w:color="auto"/>
          </w:divBdr>
        </w:div>
      </w:divsChild>
    </w:div>
    <w:div w:id="1132553842">
      <w:bodyDiv w:val="1"/>
      <w:marLeft w:val="0"/>
      <w:marRight w:val="0"/>
      <w:marTop w:val="0"/>
      <w:marBottom w:val="0"/>
      <w:divBdr>
        <w:top w:val="none" w:sz="0" w:space="0" w:color="auto"/>
        <w:left w:val="none" w:sz="0" w:space="0" w:color="auto"/>
        <w:bottom w:val="none" w:sz="0" w:space="0" w:color="auto"/>
        <w:right w:val="none" w:sz="0" w:space="0" w:color="auto"/>
      </w:divBdr>
      <w:divsChild>
        <w:div w:id="965890149">
          <w:marLeft w:val="576"/>
          <w:marRight w:val="0"/>
          <w:marTop w:val="120"/>
          <w:marBottom w:val="0"/>
          <w:divBdr>
            <w:top w:val="none" w:sz="0" w:space="0" w:color="auto"/>
            <w:left w:val="none" w:sz="0" w:space="0" w:color="auto"/>
            <w:bottom w:val="none" w:sz="0" w:space="0" w:color="auto"/>
            <w:right w:val="none" w:sz="0" w:space="0" w:color="auto"/>
          </w:divBdr>
        </w:div>
      </w:divsChild>
    </w:div>
    <w:div w:id="1575628742">
      <w:bodyDiv w:val="1"/>
      <w:marLeft w:val="0"/>
      <w:marRight w:val="0"/>
      <w:marTop w:val="0"/>
      <w:marBottom w:val="0"/>
      <w:divBdr>
        <w:top w:val="none" w:sz="0" w:space="0" w:color="auto"/>
        <w:left w:val="none" w:sz="0" w:space="0" w:color="auto"/>
        <w:bottom w:val="none" w:sz="0" w:space="0" w:color="auto"/>
        <w:right w:val="none" w:sz="0" w:space="0" w:color="auto"/>
      </w:divBdr>
      <w:divsChild>
        <w:div w:id="146675506">
          <w:marLeft w:val="576"/>
          <w:marRight w:val="0"/>
          <w:marTop w:val="120"/>
          <w:marBottom w:val="0"/>
          <w:divBdr>
            <w:top w:val="none" w:sz="0" w:space="0" w:color="auto"/>
            <w:left w:val="none" w:sz="0" w:space="0" w:color="auto"/>
            <w:bottom w:val="none" w:sz="0" w:space="0" w:color="auto"/>
            <w:right w:val="none" w:sz="0" w:space="0" w:color="auto"/>
          </w:divBdr>
        </w:div>
      </w:divsChild>
    </w:div>
    <w:div w:id="1669017804">
      <w:bodyDiv w:val="1"/>
      <w:marLeft w:val="0"/>
      <w:marRight w:val="0"/>
      <w:marTop w:val="0"/>
      <w:marBottom w:val="0"/>
      <w:divBdr>
        <w:top w:val="none" w:sz="0" w:space="0" w:color="auto"/>
        <w:left w:val="none" w:sz="0" w:space="0" w:color="auto"/>
        <w:bottom w:val="none" w:sz="0" w:space="0" w:color="auto"/>
        <w:right w:val="none" w:sz="0" w:space="0" w:color="auto"/>
      </w:divBdr>
      <w:divsChild>
        <w:div w:id="521937888">
          <w:marLeft w:val="576"/>
          <w:marRight w:val="0"/>
          <w:marTop w:val="120"/>
          <w:marBottom w:val="0"/>
          <w:divBdr>
            <w:top w:val="none" w:sz="0" w:space="0" w:color="auto"/>
            <w:left w:val="none" w:sz="0" w:space="0" w:color="auto"/>
            <w:bottom w:val="none" w:sz="0" w:space="0" w:color="auto"/>
            <w:right w:val="none" w:sz="0" w:space="0" w:color="auto"/>
          </w:divBdr>
        </w:div>
      </w:divsChild>
    </w:div>
    <w:div w:id="1990935916">
      <w:bodyDiv w:val="1"/>
      <w:marLeft w:val="0"/>
      <w:marRight w:val="0"/>
      <w:marTop w:val="0"/>
      <w:marBottom w:val="0"/>
      <w:divBdr>
        <w:top w:val="none" w:sz="0" w:space="0" w:color="auto"/>
        <w:left w:val="none" w:sz="0" w:space="0" w:color="auto"/>
        <w:bottom w:val="none" w:sz="0" w:space="0" w:color="auto"/>
        <w:right w:val="none" w:sz="0" w:space="0" w:color="auto"/>
      </w:divBdr>
      <w:divsChild>
        <w:div w:id="714350624">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asasfaw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Boston IT</dc:creator>
  <cp:lastModifiedBy>Boston IT</cp:lastModifiedBy>
  <cp:revision>7</cp:revision>
  <dcterms:created xsi:type="dcterms:W3CDTF">2018-10-26T07:16:00Z</dcterms:created>
  <dcterms:modified xsi:type="dcterms:W3CDTF">2018-10-26T07:45:00Z</dcterms:modified>
</cp:coreProperties>
</file>