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BD" w:rsidRPr="007A487E" w:rsidRDefault="007A487E" w:rsidP="0015031D">
      <w:pPr>
        <w:pStyle w:val="NoSpacing"/>
        <w:rPr>
          <w:lang w:val="en-US"/>
        </w:rPr>
      </w:pPr>
      <w:r w:rsidRPr="0015031D">
        <w:rPr>
          <w:b/>
          <w:lang w:val="en-US"/>
        </w:rPr>
        <w:t>Title</w:t>
      </w:r>
      <w:r>
        <w:rPr>
          <w:lang w:val="en-US"/>
        </w:rPr>
        <w:t xml:space="preserve">: </w:t>
      </w:r>
      <w:r w:rsidR="0067123E" w:rsidRPr="007A487E">
        <w:rPr>
          <w:lang w:val="en-US"/>
        </w:rPr>
        <w:t>Use of health facility committees to improve health system governance</w:t>
      </w:r>
      <w:r w:rsidR="00156B68">
        <w:rPr>
          <w:lang w:val="en-US"/>
        </w:rPr>
        <w:t xml:space="preserve"> and accountability</w:t>
      </w:r>
      <w:r w:rsidR="0067123E" w:rsidRPr="007A487E">
        <w:rPr>
          <w:lang w:val="en-US"/>
        </w:rPr>
        <w:t>:</w:t>
      </w:r>
      <w:r w:rsidR="0015031D">
        <w:rPr>
          <w:lang w:val="en-US"/>
        </w:rPr>
        <w:t xml:space="preserve"> </w:t>
      </w:r>
      <w:r w:rsidR="0067123E" w:rsidRPr="007A487E">
        <w:rPr>
          <w:lang w:val="en-US"/>
        </w:rPr>
        <w:t>Institutionalization and Sustainability issues in Enugu State</w:t>
      </w:r>
      <w:r w:rsidR="0015031D">
        <w:rPr>
          <w:lang w:val="en-US"/>
        </w:rPr>
        <w:t xml:space="preserve"> Nigeria</w:t>
      </w:r>
    </w:p>
    <w:p w:rsidR="0067123E" w:rsidRPr="007A487E" w:rsidRDefault="007A487E" w:rsidP="0015031D">
      <w:pPr>
        <w:pStyle w:val="NoSpacing"/>
      </w:pPr>
      <w:r w:rsidRPr="0015031D">
        <w:rPr>
          <w:b/>
        </w:rPr>
        <w:t>Authors</w:t>
      </w:r>
      <w:r w:rsidRPr="007A487E">
        <w:t>:</w:t>
      </w:r>
      <w:r w:rsidR="0015031D">
        <w:t xml:space="preserve"> </w:t>
      </w:r>
      <w:proofErr w:type="spellStart"/>
      <w:r w:rsidR="0067123E" w:rsidRPr="007A487E">
        <w:rPr>
          <w:u w:val="single"/>
        </w:rPr>
        <w:t>Uzochukwu</w:t>
      </w:r>
      <w:proofErr w:type="spellEnd"/>
      <w:r w:rsidR="0067123E" w:rsidRPr="007A487E">
        <w:rPr>
          <w:u w:val="single"/>
        </w:rPr>
        <w:t xml:space="preserve"> BSC</w:t>
      </w:r>
      <w:r w:rsidR="0067123E" w:rsidRPr="007A487E">
        <w:t xml:space="preserve">, </w:t>
      </w:r>
      <w:proofErr w:type="spellStart"/>
      <w:r w:rsidR="0067123E" w:rsidRPr="007A487E">
        <w:t>Okeke</w:t>
      </w:r>
      <w:proofErr w:type="spellEnd"/>
      <w:r w:rsidR="0067123E" w:rsidRPr="007A487E">
        <w:t xml:space="preserve"> CC, </w:t>
      </w:r>
      <w:proofErr w:type="spellStart"/>
      <w:r w:rsidR="0067123E" w:rsidRPr="007A487E">
        <w:t>Onwujekwe</w:t>
      </w:r>
      <w:proofErr w:type="spellEnd"/>
      <w:r w:rsidR="0067123E" w:rsidRPr="007A487E">
        <w:t xml:space="preserve"> OE, </w:t>
      </w:r>
      <w:proofErr w:type="spellStart"/>
      <w:r w:rsidR="0067123E" w:rsidRPr="007A487E">
        <w:t>Etiaba</w:t>
      </w:r>
      <w:proofErr w:type="spellEnd"/>
      <w:r w:rsidR="0067123E" w:rsidRPr="007A487E">
        <w:t xml:space="preserve"> E </w:t>
      </w:r>
    </w:p>
    <w:p w:rsidR="007A487E" w:rsidRDefault="007A487E" w:rsidP="0015031D">
      <w:pPr>
        <w:pStyle w:val="NoSpacing"/>
      </w:pPr>
      <w:r w:rsidRPr="0015031D">
        <w:rPr>
          <w:b/>
        </w:rPr>
        <w:t>Affiliations</w:t>
      </w:r>
      <w:r w:rsidRPr="00F45A1C">
        <w:t>:</w:t>
      </w:r>
      <w:r w:rsidR="0015031D">
        <w:t xml:space="preserve"> </w:t>
      </w:r>
      <w:r w:rsidRPr="00F45A1C">
        <w:t>Health Policy Research Group, College of Medicine, University of Nigeria, Enugu-campus</w:t>
      </w:r>
    </w:p>
    <w:p w:rsidR="007A487E" w:rsidRPr="00F45A1C" w:rsidRDefault="007A487E" w:rsidP="0015031D">
      <w:pPr>
        <w:pStyle w:val="NoSpacing"/>
      </w:pPr>
      <w:r w:rsidRPr="0015031D">
        <w:rPr>
          <w:b/>
        </w:rPr>
        <w:t>E-mail of Presenting Author</w:t>
      </w:r>
      <w:r>
        <w:t xml:space="preserve">: </w:t>
      </w:r>
      <w:hyperlink r:id="rId5" w:history="1">
        <w:r w:rsidRPr="00B024CF">
          <w:rPr>
            <w:rStyle w:val="Hyperlink"/>
          </w:rPr>
          <w:t>bscuzochukwu@gmail.com</w:t>
        </w:r>
      </w:hyperlink>
    </w:p>
    <w:p w:rsidR="0067123E" w:rsidRPr="007A487E" w:rsidRDefault="0067123E" w:rsidP="0015031D">
      <w:pPr>
        <w:pStyle w:val="NoSpacing"/>
      </w:pPr>
    </w:p>
    <w:p w:rsidR="0067123E" w:rsidRPr="0015031D" w:rsidRDefault="0067123E" w:rsidP="0015031D">
      <w:pPr>
        <w:pStyle w:val="NoSpacing"/>
        <w:rPr>
          <w:b/>
        </w:rPr>
      </w:pPr>
      <w:r w:rsidRPr="0015031D">
        <w:rPr>
          <w:b/>
        </w:rPr>
        <w:t>Introduction/background</w:t>
      </w:r>
    </w:p>
    <w:p w:rsidR="00204D6C" w:rsidRDefault="00C95672" w:rsidP="0015031D">
      <w:pPr>
        <w:pStyle w:val="NoSpacing"/>
      </w:pPr>
      <w:r w:rsidRPr="007A487E">
        <w:t xml:space="preserve">Facility Health Committees </w:t>
      </w:r>
      <w:r w:rsidR="00B716D6" w:rsidRPr="007A487E">
        <w:t xml:space="preserve">or </w:t>
      </w:r>
      <w:r w:rsidRPr="007A487E">
        <w:t>Health Facility Committees have been around for some years in Nigeria in various guises</w:t>
      </w:r>
      <w:r w:rsidR="00B6574B" w:rsidRPr="007A487E">
        <w:t xml:space="preserve">. </w:t>
      </w:r>
      <w:r w:rsidR="0067123E" w:rsidRPr="007A487E">
        <w:t xml:space="preserve">It was originally designed for the Bamako Initiative’s promotion of Drug Revolving Funds but has expanded to improve health system governance. However, there are sustainability issues with </w:t>
      </w:r>
      <w:r w:rsidR="0015031D">
        <w:t xml:space="preserve">the </w:t>
      </w:r>
      <w:r w:rsidR="0067123E" w:rsidRPr="007A487E">
        <w:t>establishment of</w:t>
      </w:r>
      <w:r w:rsidR="00B6574B" w:rsidRPr="007A487E">
        <w:t xml:space="preserve"> these committees especially</w:t>
      </w:r>
      <w:r w:rsidR="0067123E" w:rsidRPr="007A487E">
        <w:t xml:space="preserve"> in areas where they are supported by a donor programme</w:t>
      </w:r>
    </w:p>
    <w:p w:rsidR="0015031D" w:rsidRPr="007A487E" w:rsidRDefault="0015031D" w:rsidP="0015031D">
      <w:pPr>
        <w:pStyle w:val="NoSpacing"/>
      </w:pPr>
    </w:p>
    <w:p w:rsidR="0067123E" w:rsidRPr="0015031D" w:rsidRDefault="0067123E" w:rsidP="0015031D">
      <w:pPr>
        <w:pStyle w:val="NoSpacing"/>
        <w:rPr>
          <w:b/>
        </w:rPr>
      </w:pPr>
      <w:r w:rsidRPr="0015031D">
        <w:rPr>
          <w:b/>
        </w:rPr>
        <w:t>Objective(s)</w:t>
      </w:r>
    </w:p>
    <w:p w:rsidR="0067123E" w:rsidRDefault="0067123E" w:rsidP="0015031D">
      <w:pPr>
        <w:pStyle w:val="NoSpacing"/>
      </w:pPr>
      <w:r w:rsidRPr="007A487E">
        <w:t>To explore the institutionalisation and sustainability of the</w:t>
      </w:r>
      <w:r w:rsidR="00B6574B" w:rsidRPr="007A487E">
        <w:t>se committees</w:t>
      </w:r>
      <w:r w:rsidRPr="007A487E">
        <w:t xml:space="preserve"> beyond the life of a donor agency that had supported the initiative in Enugu State</w:t>
      </w:r>
      <w:r w:rsidR="0015031D">
        <w:t xml:space="preserve"> Nigeria</w:t>
      </w:r>
      <w:r w:rsidRPr="007A487E">
        <w:t xml:space="preserve">.  </w:t>
      </w:r>
    </w:p>
    <w:p w:rsidR="0015031D" w:rsidRPr="007A487E" w:rsidRDefault="0015031D" w:rsidP="0015031D">
      <w:pPr>
        <w:pStyle w:val="NoSpacing"/>
      </w:pPr>
    </w:p>
    <w:p w:rsidR="00044E90" w:rsidRPr="0015031D" w:rsidRDefault="00044E90" w:rsidP="0015031D">
      <w:pPr>
        <w:pStyle w:val="NoSpacing"/>
        <w:rPr>
          <w:b/>
        </w:rPr>
      </w:pPr>
      <w:r w:rsidRPr="0015031D">
        <w:rPr>
          <w:b/>
        </w:rPr>
        <w:t>Materials and methods</w:t>
      </w:r>
    </w:p>
    <w:p w:rsidR="00FC0228" w:rsidRDefault="0067123E" w:rsidP="0015031D">
      <w:pPr>
        <w:pStyle w:val="NoSpacing"/>
      </w:pPr>
      <w:r w:rsidRPr="007A487E">
        <w:t>Desk review of documents</w:t>
      </w:r>
      <w:r w:rsidR="00B6574B" w:rsidRPr="007A487E">
        <w:t xml:space="preserve"> and </w:t>
      </w:r>
      <w:r w:rsidRPr="007A487E">
        <w:t>Key stakeholders</w:t>
      </w:r>
      <w:r w:rsidR="00015E8B">
        <w:t>’</w:t>
      </w:r>
      <w:r w:rsidRPr="007A487E">
        <w:t xml:space="preserve"> interviews (IDIs &amp; FGDs</w:t>
      </w:r>
      <w:r w:rsidR="00B6574B" w:rsidRPr="007A487E">
        <w:t xml:space="preserve">). </w:t>
      </w:r>
      <w:r w:rsidR="00FC0228" w:rsidRPr="007A487E">
        <w:t xml:space="preserve">The basic assumption </w:t>
      </w:r>
      <w:r w:rsidR="00015E8B">
        <w:t xml:space="preserve">was </w:t>
      </w:r>
      <w:r w:rsidR="00FC0228" w:rsidRPr="007A487E">
        <w:t xml:space="preserve">that </w:t>
      </w:r>
      <w:r w:rsidR="00B6574B" w:rsidRPr="007A487E">
        <w:t>committees</w:t>
      </w:r>
      <w:r w:rsidR="00FC0228" w:rsidRPr="007A487E">
        <w:t xml:space="preserve"> would be institutionalised and sustainable if theyhave strong internal relevance, viability and functionality</w:t>
      </w:r>
      <w:proofErr w:type="gramStart"/>
      <w:r w:rsidR="00FC0228" w:rsidRPr="007A487E">
        <w:t>;are</w:t>
      </w:r>
      <w:proofErr w:type="gramEnd"/>
      <w:r w:rsidR="00FC0228" w:rsidRPr="007A487E">
        <w:t xml:space="preserve"> well integrated into their relevant community and institutional environment; and are capable of renewal and reproduction without donor supported assistance.</w:t>
      </w:r>
    </w:p>
    <w:p w:rsidR="0015031D" w:rsidRPr="007A487E" w:rsidRDefault="0015031D" w:rsidP="0015031D">
      <w:pPr>
        <w:pStyle w:val="NoSpacing"/>
      </w:pPr>
    </w:p>
    <w:p w:rsidR="007C265F" w:rsidRPr="0015031D" w:rsidRDefault="007C265F" w:rsidP="0015031D">
      <w:pPr>
        <w:pStyle w:val="NoSpacing"/>
        <w:rPr>
          <w:b/>
        </w:rPr>
      </w:pPr>
      <w:r w:rsidRPr="0015031D">
        <w:rPr>
          <w:b/>
        </w:rPr>
        <w:t>Results</w:t>
      </w:r>
    </w:p>
    <w:p w:rsidR="00204D6C" w:rsidRPr="007A487E" w:rsidRDefault="007C265F" w:rsidP="0015031D">
      <w:pPr>
        <w:pStyle w:val="NoSpacing"/>
      </w:pPr>
      <w:r w:rsidRPr="007A487E">
        <w:t xml:space="preserve">Committees’ internal viability key factors included </w:t>
      </w:r>
      <w:r w:rsidR="00C95672">
        <w:t>P</w:t>
      </w:r>
      <w:r w:rsidR="00C95672" w:rsidRPr="007A487E">
        <w:t>ayments</w:t>
      </w:r>
      <w:r w:rsidRPr="007A487E">
        <w:t xml:space="preserve">; </w:t>
      </w:r>
      <w:r w:rsidR="00C95672" w:rsidRPr="007A487E">
        <w:t>Composition</w:t>
      </w:r>
      <w:r w:rsidRPr="007A487E">
        <w:t xml:space="preserve">; </w:t>
      </w:r>
      <w:r w:rsidR="00C95672" w:rsidRPr="007A487E">
        <w:t>Mentoring</w:t>
      </w:r>
      <w:r w:rsidRPr="007A487E">
        <w:t xml:space="preserve">; </w:t>
      </w:r>
      <w:r w:rsidR="00C95672">
        <w:t xml:space="preserve">LGA </w:t>
      </w:r>
      <w:r w:rsidR="00C95672" w:rsidRPr="007A487E">
        <w:t>Role</w:t>
      </w:r>
      <w:r w:rsidRPr="007A487E">
        <w:t xml:space="preserve">; </w:t>
      </w:r>
      <w:r w:rsidR="00C95672">
        <w:t>M</w:t>
      </w:r>
      <w:r w:rsidRPr="007A487E">
        <w:t>embership</w:t>
      </w:r>
      <w:r w:rsidR="00C95672">
        <w:t xml:space="preserve"> renewal</w:t>
      </w:r>
      <w:r w:rsidRPr="007A487E">
        <w:t xml:space="preserve">; </w:t>
      </w:r>
      <w:r w:rsidR="00C95672" w:rsidRPr="007A487E">
        <w:t>Threat of Ward Development Committees</w:t>
      </w:r>
      <w:r w:rsidRPr="007A487E">
        <w:t xml:space="preserve">; </w:t>
      </w:r>
      <w:r w:rsidR="00C95672" w:rsidRPr="007A487E">
        <w:t>Training</w:t>
      </w:r>
      <w:r w:rsidRPr="007A487E">
        <w:t xml:space="preserve"> and availability of </w:t>
      </w:r>
      <w:r w:rsidR="00C95672" w:rsidRPr="007A487E">
        <w:t>Printed Reference Materials</w:t>
      </w:r>
      <w:r w:rsidRPr="007A487E">
        <w:t xml:space="preserve">. </w:t>
      </w:r>
      <w:r w:rsidR="004444BD" w:rsidRPr="007A487E">
        <w:t xml:space="preserve">The key factors </w:t>
      </w:r>
      <w:r w:rsidR="007A487E" w:rsidRPr="007A487E">
        <w:t>that enhanced</w:t>
      </w:r>
      <w:r w:rsidR="004444BD" w:rsidRPr="007A487E">
        <w:t xml:space="preserve"> integration</w:t>
      </w:r>
      <w:r w:rsidR="007A487E" w:rsidRPr="007A487E">
        <w:t xml:space="preserve"> and replication</w:t>
      </w:r>
      <w:r w:rsidR="004444BD" w:rsidRPr="007A487E">
        <w:t xml:space="preserve"> included </w:t>
      </w:r>
      <w:r w:rsidR="00B934A2" w:rsidRPr="007A487E">
        <w:t xml:space="preserve">integration into the State, LGA </w:t>
      </w:r>
      <w:r w:rsidR="007A487E" w:rsidRPr="007A487E">
        <w:t xml:space="preserve">and community </w:t>
      </w:r>
      <w:r w:rsidR="00C95672" w:rsidRPr="007A487E">
        <w:t>Health System</w:t>
      </w:r>
      <w:r w:rsidR="007A487E" w:rsidRPr="007A487E">
        <w:t xml:space="preserve"> and </w:t>
      </w:r>
      <w:r w:rsidR="00C95672" w:rsidRPr="007A487E">
        <w:t>Scaling up</w:t>
      </w:r>
      <w:r w:rsidR="007A487E" w:rsidRPr="007A487E">
        <w:t xml:space="preserve"> mechanism.</w:t>
      </w:r>
    </w:p>
    <w:p w:rsidR="00156B68" w:rsidRDefault="00156B68" w:rsidP="0015031D">
      <w:pPr>
        <w:pStyle w:val="NoSpacing"/>
      </w:pPr>
    </w:p>
    <w:p w:rsidR="00B6574B" w:rsidRPr="00156B68" w:rsidRDefault="00B6574B" w:rsidP="0015031D">
      <w:pPr>
        <w:pStyle w:val="NoSpacing"/>
        <w:rPr>
          <w:b/>
        </w:rPr>
      </w:pPr>
      <w:r w:rsidRPr="00156B68">
        <w:rPr>
          <w:b/>
        </w:rPr>
        <w:t>Conclusion and recommendations</w:t>
      </w:r>
    </w:p>
    <w:p w:rsidR="00204D6C" w:rsidRPr="007A487E" w:rsidRDefault="00C95672" w:rsidP="0015031D">
      <w:pPr>
        <w:pStyle w:val="NoSpacing"/>
      </w:pPr>
      <w:r w:rsidRPr="007A487E">
        <w:t>Institutionalisation of FHC is essential for sustainability and maintaining the positive impact of FHCs especially with their proposed role in the implementation of BHCPF</w:t>
      </w:r>
      <w:r w:rsidR="004444BD" w:rsidRPr="007A487E">
        <w:t xml:space="preserve"> and other health financing reforms in Nigeria. It s</w:t>
      </w:r>
      <w:r w:rsidRPr="007A487E">
        <w:t>hould be pursued with institutions in the community, LGA and the State health system.</w:t>
      </w:r>
      <w:r w:rsidR="004444BD" w:rsidRPr="007A487E">
        <w:t xml:space="preserve"> A </w:t>
      </w:r>
      <w:r w:rsidRPr="007A487E">
        <w:t xml:space="preserve">Formal agreement with the State health system </w:t>
      </w:r>
      <w:r w:rsidR="004444BD" w:rsidRPr="007A487E">
        <w:t xml:space="preserve">is </w:t>
      </w:r>
      <w:r w:rsidRPr="007A487E">
        <w:t>desirable</w:t>
      </w:r>
    </w:p>
    <w:p w:rsidR="00DF6E7E" w:rsidRPr="007A487E" w:rsidRDefault="00DF6E7E" w:rsidP="0015031D">
      <w:pPr>
        <w:pStyle w:val="NoSpacing"/>
      </w:pPr>
      <w:bookmarkStart w:id="0" w:name="_GoBack"/>
      <w:bookmarkEnd w:id="0"/>
    </w:p>
    <w:sectPr w:rsidR="00DF6E7E" w:rsidRPr="007A487E" w:rsidSect="00204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3B8"/>
    <w:multiLevelType w:val="hybridMultilevel"/>
    <w:tmpl w:val="746A649A"/>
    <w:lvl w:ilvl="0" w:tplc="E1F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E4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C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08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04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2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2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E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9E4674"/>
    <w:multiLevelType w:val="hybridMultilevel"/>
    <w:tmpl w:val="3B0467F4"/>
    <w:lvl w:ilvl="0" w:tplc="52C8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2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0C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4B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EE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2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3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DC06FE"/>
    <w:multiLevelType w:val="hybridMultilevel"/>
    <w:tmpl w:val="C880629E"/>
    <w:lvl w:ilvl="0" w:tplc="B2BC5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6A156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6D550">
      <w:start w:val="1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8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4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A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68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6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946EE8"/>
    <w:multiLevelType w:val="hybridMultilevel"/>
    <w:tmpl w:val="F57079AC"/>
    <w:lvl w:ilvl="0" w:tplc="3DF2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C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4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0C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6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4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8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AE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E11A6A"/>
    <w:multiLevelType w:val="hybridMultilevel"/>
    <w:tmpl w:val="FD009E40"/>
    <w:lvl w:ilvl="0" w:tplc="98A69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238D6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EB92">
      <w:start w:val="1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A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A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A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0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4B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9F519F"/>
    <w:multiLevelType w:val="hybridMultilevel"/>
    <w:tmpl w:val="F3BE790A"/>
    <w:lvl w:ilvl="0" w:tplc="0B504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C6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2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8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B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43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F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E645B8"/>
    <w:multiLevelType w:val="hybridMultilevel"/>
    <w:tmpl w:val="E91EE86A"/>
    <w:lvl w:ilvl="0" w:tplc="C5247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6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44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C8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6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66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63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69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E7746E"/>
    <w:multiLevelType w:val="hybridMultilevel"/>
    <w:tmpl w:val="BDAE5A10"/>
    <w:lvl w:ilvl="0" w:tplc="96CEC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C0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07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C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CF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A0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22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0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80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F1548"/>
    <w:multiLevelType w:val="hybridMultilevel"/>
    <w:tmpl w:val="2C88BFD8"/>
    <w:lvl w:ilvl="0" w:tplc="4806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01C92">
      <w:start w:val="1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EA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2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EB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EA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C7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E45739F"/>
    <w:multiLevelType w:val="hybridMultilevel"/>
    <w:tmpl w:val="B782A4B8"/>
    <w:lvl w:ilvl="0" w:tplc="D4CC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E2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F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8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C3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C5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07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23E"/>
    <w:rsid w:val="00015E8B"/>
    <w:rsid w:val="00044E90"/>
    <w:rsid w:val="0015031D"/>
    <w:rsid w:val="00156B68"/>
    <w:rsid w:val="00204D6C"/>
    <w:rsid w:val="004444BD"/>
    <w:rsid w:val="004B63A0"/>
    <w:rsid w:val="005210BE"/>
    <w:rsid w:val="0067123E"/>
    <w:rsid w:val="007A487E"/>
    <w:rsid w:val="007C265F"/>
    <w:rsid w:val="00905103"/>
    <w:rsid w:val="00B6574B"/>
    <w:rsid w:val="00B716D6"/>
    <w:rsid w:val="00B934A2"/>
    <w:rsid w:val="00C95672"/>
    <w:rsid w:val="00DF6E7E"/>
    <w:rsid w:val="00FA2CBD"/>
    <w:rsid w:val="00FC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393405114946707469m-4200804667930831072m-4999361494958900115gmail-msolistparagraph">
    <w:name w:val="m_7393405114946707469m_-4200804667930831072m_-4999361494958900115gmail-msolistparagraph"/>
    <w:basedOn w:val="Normal"/>
    <w:rsid w:val="0067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26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8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0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27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41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5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27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40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92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7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6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19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3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0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5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1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5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08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9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0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96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29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9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42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0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7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1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0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09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0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80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02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22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8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3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5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2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80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8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82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8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0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7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29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85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62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43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64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5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97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5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3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0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3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7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cuzochukw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WACP Nigeria</dc:creator>
  <cp:lastModifiedBy>user</cp:lastModifiedBy>
  <cp:revision>2</cp:revision>
  <dcterms:created xsi:type="dcterms:W3CDTF">2018-10-30T02:12:00Z</dcterms:created>
  <dcterms:modified xsi:type="dcterms:W3CDTF">2018-10-30T02:12:00Z</dcterms:modified>
</cp:coreProperties>
</file>