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868" w:rsidRPr="009C1D04" w:rsidRDefault="008829C4" w:rsidP="00107868">
      <w:pPr>
        <w:shd w:val="clear" w:color="auto" w:fill="FFFFFF"/>
        <w:spacing w:before="90" w:after="90" w:line="270" w:lineRule="atLeast"/>
        <w:outlineLvl w:val="0"/>
        <w:rPr>
          <w:rFonts w:ascii="Times New Roman" w:hAnsi="Times New Roman" w:cs="Times New Roman"/>
          <w:b/>
          <w:sz w:val="24"/>
          <w:szCs w:val="24"/>
        </w:rPr>
      </w:pPr>
      <w:r w:rsidRPr="008829C4">
        <w:rPr>
          <w:rFonts w:ascii="Times New Roman" w:hAnsi="Times New Roman" w:cs="Times New Roman"/>
          <w:b/>
          <w:sz w:val="24"/>
          <w:szCs w:val="24"/>
        </w:rPr>
        <w:t>ATTRIBUTE DEVELOPMENT AND LEVEL SELECTION FOR A CHOICE EXPERIMENT ON CAPITATION AND FEE-FOR-SERVICE PAYMENT MECHANISMS</w:t>
      </w:r>
    </w:p>
    <w:p w:rsidR="00107868" w:rsidRPr="009C1D04" w:rsidRDefault="00107868" w:rsidP="00107868">
      <w:pPr>
        <w:shd w:val="clear" w:color="auto" w:fill="FFFFFF"/>
        <w:spacing w:before="90" w:after="90" w:line="270" w:lineRule="atLeast"/>
        <w:outlineLvl w:val="0"/>
        <w:rPr>
          <w:rFonts w:ascii="Times New Roman" w:hAnsi="Times New Roman" w:cs="Times New Roman"/>
          <w:sz w:val="24"/>
          <w:szCs w:val="24"/>
        </w:rPr>
      </w:pPr>
      <w:r w:rsidRPr="009C1D04">
        <w:rPr>
          <w:rFonts w:ascii="Times New Roman" w:hAnsi="Times New Roman" w:cs="Times New Roman"/>
          <w:sz w:val="24"/>
          <w:szCs w:val="24"/>
        </w:rPr>
        <w:t>Melvin Obadha</w:t>
      </w:r>
      <w:r w:rsidRPr="009C1D04">
        <w:rPr>
          <w:rFonts w:ascii="Times New Roman" w:hAnsi="Times New Roman" w:cs="Times New Roman"/>
          <w:sz w:val="24"/>
          <w:szCs w:val="24"/>
          <w:vertAlign w:val="superscript"/>
        </w:rPr>
        <w:t>1</w:t>
      </w:r>
      <w:bookmarkStart w:id="0" w:name="_Hlk499659412"/>
      <w:bookmarkStart w:id="1" w:name="_Hlk499659438"/>
      <w:r w:rsidRPr="009C1D04">
        <w:rPr>
          <w:rFonts w:ascii="Times New Roman" w:hAnsi="Times New Roman" w:cs="Times New Roman"/>
          <w:sz w:val="24"/>
          <w:szCs w:val="24"/>
        </w:rPr>
        <w:t>, Jane Chuma</w:t>
      </w:r>
      <w:r w:rsidR="007A65E1" w:rsidRPr="009C1D04">
        <w:rPr>
          <w:rFonts w:ascii="Times New Roman" w:hAnsi="Times New Roman" w:cs="Times New Roman"/>
          <w:sz w:val="24"/>
          <w:szCs w:val="24"/>
          <w:vertAlign w:val="superscript"/>
        </w:rPr>
        <w:t>1,2</w:t>
      </w:r>
      <w:r w:rsidR="007A65E1" w:rsidRPr="009C1D04">
        <w:rPr>
          <w:rFonts w:ascii="Times New Roman" w:hAnsi="Times New Roman" w:cs="Times New Roman"/>
          <w:sz w:val="24"/>
          <w:szCs w:val="24"/>
        </w:rPr>
        <w:t>,</w:t>
      </w:r>
      <w:r w:rsidR="00054921" w:rsidRPr="009C1D04">
        <w:rPr>
          <w:rFonts w:ascii="Times New Roman" w:hAnsi="Times New Roman" w:cs="Times New Roman"/>
          <w:sz w:val="24"/>
          <w:szCs w:val="24"/>
        </w:rPr>
        <w:t xml:space="preserve"> </w:t>
      </w:r>
      <w:r w:rsidR="007A65E1" w:rsidRPr="009C1D04">
        <w:rPr>
          <w:rFonts w:ascii="Times New Roman" w:hAnsi="Times New Roman" w:cs="Times New Roman"/>
          <w:sz w:val="24"/>
          <w:szCs w:val="24"/>
        </w:rPr>
        <w:t>J</w:t>
      </w:r>
      <w:r w:rsidRPr="009C1D04">
        <w:rPr>
          <w:rFonts w:ascii="Times New Roman" w:hAnsi="Times New Roman" w:cs="Times New Roman"/>
          <w:sz w:val="24"/>
          <w:szCs w:val="24"/>
        </w:rPr>
        <w:t>acob Kazungu</w:t>
      </w:r>
      <w:r w:rsidRPr="009C1D04">
        <w:rPr>
          <w:rFonts w:ascii="Times New Roman" w:hAnsi="Times New Roman" w:cs="Times New Roman"/>
          <w:sz w:val="24"/>
          <w:szCs w:val="24"/>
          <w:vertAlign w:val="superscript"/>
        </w:rPr>
        <w:t>1</w:t>
      </w:r>
      <w:bookmarkEnd w:id="0"/>
      <w:bookmarkEnd w:id="1"/>
      <w:r w:rsidRPr="009C1D04">
        <w:rPr>
          <w:rFonts w:ascii="Times New Roman" w:hAnsi="Times New Roman" w:cs="Times New Roman"/>
          <w:sz w:val="24"/>
          <w:szCs w:val="24"/>
        </w:rPr>
        <w:t>, and Edwine Barasa</w:t>
      </w:r>
      <w:r w:rsidRPr="009C1D04">
        <w:rPr>
          <w:rFonts w:ascii="Times New Roman" w:hAnsi="Times New Roman" w:cs="Times New Roman"/>
          <w:sz w:val="24"/>
          <w:szCs w:val="24"/>
          <w:vertAlign w:val="superscript"/>
        </w:rPr>
        <w:t>1,3</w:t>
      </w:r>
    </w:p>
    <w:p w:rsidR="00107868" w:rsidRPr="009C1D04" w:rsidRDefault="00107868" w:rsidP="00107868">
      <w:pPr>
        <w:shd w:val="clear" w:color="auto" w:fill="FFFFFF"/>
        <w:spacing w:before="90" w:after="90" w:line="270" w:lineRule="atLeast"/>
        <w:outlineLvl w:val="0"/>
        <w:rPr>
          <w:rFonts w:ascii="Times New Roman" w:hAnsi="Times New Roman" w:cs="Times New Roman"/>
          <w:sz w:val="24"/>
          <w:szCs w:val="24"/>
        </w:rPr>
      </w:pPr>
    </w:p>
    <w:p w:rsidR="00107868" w:rsidRPr="009C1D04" w:rsidRDefault="00107868" w:rsidP="00107868">
      <w:pPr>
        <w:shd w:val="clear" w:color="auto" w:fill="FFFFFF"/>
        <w:spacing w:before="90" w:after="90" w:line="360" w:lineRule="auto"/>
        <w:outlineLvl w:val="0"/>
        <w:rPr>
          <w:rFonts w:ascii="Times New Roman" w:hAnsi="Times New Roman" w:cs="Times New Roman"/>
          <w:sz w:val="24"/>
          <w:szCs w:val="24"/>
        </w:rPr>
      </w:pPr>
      <w:r w:rsidRPr="009C1D04">
        <w:rPr>
          <w:rFonts w:ascii="Times New Roman" w:hAnsi="Times New Roman" w:cs="Times New Roman"/>
          <w:sz w:val="24"/>
          <w:szCs w:val="24"/>
          <w:vertAlign w:val="superscript"/>
        </w:rPr>
        <w:t>1</w:t>
      </w:r>
      <w:r w:rsidRPr="009C1D04">
        <w:rPr>
          <w:rFonts w:ascii="Times New Roman" w:hAnsi="Times New Roman" w:cs="Times New Roman"/>
          <w:sz w:val="24"/>
          <w:szCs w:val="24"/>
        </w:rPr>
        <w:t xml:space="preserve">Health Economics Research Unit, </w:t>
      </w:r>
      <w:bookmarkStart w:id="2" w:name="_Hlk507913063"/>
      <w:r w:rsidRPr="009C1D04">
        <w:rPr>
          <w:rFonts w:ascii="Times New Roman" w:hAnsi="Times New Roman" w:cs="Times New Roman"/>
          <w:sz w:val="24"/>
          <w:szCs w:val="24"/>
        </w:rPr>
        <w:t>KEMRI | Wellcome Trust Research Programme</w:t>
      </w:r>
      <w:bookmarkEnd w:id="2"/>
      <w:r w:rsidRPr="009C1D04">
        <w:rPr>
          <w:rFonts w:ascii="Times New Roman" w:hAnsi="Times New Roman" w:cs="Times New Roman"/>
          <w:sz w:val="24"/>
          <w:szCs w:val="24"/>
        </w:rPr>
        <w:t>, Nairobi, Kenya.</w:t>
      </w:r>
    </w:p>
    <w:p w:rsidR="00107868" w:rsidRPr="009C1D04" w:rsidRDefault="00107868" w:rsidP="00107868">
      <w:pPr>
        <w:shd w:val="clear" w:color="auto" w:fill="FFFFFF"/>
        <w:spacing w:before="90" w:after="90" w:line="360" w:lineRule="auto"/>
        <w:outlineLvl w:val="0"/>
        <w:rPr>
          <w:rFonts w:ascii="Times New Roman" w:hAnsi="Times New Roman" w:cs="Times New Roman"/>
          <w:sz w:val="24"/>
          <w:szCs w:val="24"/>
        </w:rPr>
      </w:pPr>
      <w:r w:rsidRPr="009C1D04">
        <w:rPr>
          <w:rFonts w:ascii="Times New Roman" w:hAnsi="Times New Roman" w:cs="Times New Roman"/>
          <w:sz w:val="24"/>
          <w:szCs w:val="24"/>
          <w:vertAlign w:val="superscript"/>
        </w:rPr>
        <w:t>2</w:t>
      </w:r>
      <w:r w:rsidRPr="009C1D04">
        <w:rPr>
          <w:rFonts w:ascii="Times New Roman" w:hAnsi="Times New Roman" w:cs="Times New Roman"/>
          <w:sz w:val="24"/>
          <w:szCs w:val="24"/>
        </w:rPr>
        <w:t>The World Bank Group, Kenya Country Office, Nairobi, Kenya.</w:t>
      </w:r>
    </w:p>
    <w:p w:rsidR="00054921" w:rsidRPr="009C1D04" w:rsidRDefault="00054921" w:rsidP="00054921">
      <w:pPr>
        <w:shd w:val="clear" w:color="auto" w:fill="FFFFFF"/>
        <w:spacing w:before="90" w:after="90" w:line="360" w:lineRule="auto"/>
        <w:outlineLvl w:val="0"/>
        <w:rPr>
          <w:rFonts w:ascii="Times New Roman" w:hAnsi="Times New Roman" w:cs="Times New Roman"/>
          <w:sz w:val="24"/>
          <w:szCs w:val="24"/>
        </w:rPr>
      </w:pPr>
      <w:r w:rsidRPr="009C1D04">
        <w:rPr>
          <w:rFonts w:ascii="Times New Roman" w:hAnsi="Times New Roman" w:cs="Times New Roman"/>
          <w:sz w:val="24"/>
          <w:szCs w:val="24"/>
          <w:vertAlign w:val="superscript"/>
        </w:rPr>
        <w:t>3</w:t>
      </w:r>
      <w:r w:rsidRPr="009C1D04">
        <w:rPr>
          <w:rFonts w:ascii="Times New Roman" w:hAnsi="Times New Roman" w:cs="Times New Roman"/>
          <w:sz w:val="24"/>
          <w:szCs w:val="24"/>
        </w:rPr>
        <w:t>Nuffield Department of Medicine, University of Oxford, Oxford, United Kingdom</w:t>
      </w:r>
    </w:p>
    <w:p w:rsidR="00107868" w:rsidRPr="009C1D04" w:rsidRDefault="00107868" w:rsidP="00107868">
      <w:pPr>
        <w:spacing w:line="240" w:lineRule="auto"/>
        <w:rPr>
          <w:rFonts w:ascii="Times New Roman" w:hAnsi="Times New Roman" w:cs="Times New Roman"/>
          <w:sz w:val="24"/>
          <w:szCs w:val="24"/>
        </w:rPr>
      </w:pPr>
      <w:r w:rsidRPr="009C1D04">
        <w:rPr>
          <w:rFonts w:ascii="Times New Roman" w:hAnsi="Times New Roman" w:cs="Times New Roman"/>
          <w:b/>
          <w:sz w:val="24"/>
          <w:szCs w:val="24"/>
        </w:rPr>
        <w:t xml:space="preserve">Correspondence:  </w:t>
      </w:r>
      <w:r w:rsidRPr="009C1D04">
        <w:rPr>
          <w:rFonts w:ascii="Times New Roman" w:hAnsi="Times New Roman" w:cs="Times New Roman"/>
          <w:sz w:val="24"/>
          <w:szCs w:val="24"/>
        </w:rPr>
        <w:t>Melvin Obadha, Health Economics Research Unit, KEMRI | Wellcome Trust Research Programme</w:t>
      </w:r>
      <w:r w:rsidRPr="009C1D04">
        <w:rPr>
          <w:rFonts w:ascii="Times New Roman" w:hAnsi="Times New Roman" w:cs="Times New Roman"/>
          <w:b/>
          <w:sz w:val="24"/>
          <w:szCs w:val="24"/>
        </w:rPr>
        <w:t xml:space="preserve">, </w:t>
      </w:r>
      <w:r w:rsidRPr="009C1D04">
        <w:rPr>
          <w:rFonts w:ascii="Times New Roman" w:hAnsi="Times New Roman" w:cs="Times New Roman"/>
          <w:sz w:val="24"/>
          <w:szCs w:val="24"/>
        </w:rPr>
        <w:t>P.O Box 43640 – 00100, Nairobi, Kenya.</w:t>
      </w:r>
      <w:r w:rsidR="00CF18E2" w:rsidRPr="009C1D04">
        <w:rPr>
          <w:rFonts w:ascii="Times New Roman" w:hAnsi="Times New Roman" w:cs="Times New Roman"/>
          <w:sz w:val="24"/>
          <w:szCs w:val="24"/>
        </w:rPr>
        <w:t xml:space="preserve"> Tel: +254 721 868709</w:t>
      </w:r>
      <w:r w:rsidRPr="009C1D04">
        <w:rPr>
          <w:rFonts w:ascii="Times New Roman" w:hAnsi="Times New Roman" w:cs="Times New Roman"/>
          <w:sz w:val="24"/>
          <w:szCs w:val="24"/>
        </w:rPr>
        <w:t xml:space="preserve"> Email: </w:t>
      </w:r>
      <w:hyperlink r:id="rId4" w:history="1">
        <w:r w:rsidRPr="009C1D04">
          <w:rPr>
            <w:rStyle w:val="Hyperlink"/>
            <w:rFonts w:ascii="Times New Roman" w:hAnsi="Times New Roman" w:cs="Times New Roman"/>
            <w:sz w:val="24"/>
            <w:szCs w:val="24"/>
          </w:rPr>
          <w:t>MObadha@kemri-wellcome.org</w:t>
        </w:r>
      </w:hyperlink>
    </w:p>
    <w:p w:rsidR="00C94B04" w:rsidRPr="009C1D04" w:rsidRDefault="00C94B04" w:rsidP="00C94B04">
      <w:pPr>
        <w:pStyle w:val="Heading1"/>
        <w:jc w:val="both"/>
        <w:rPr>
          <w:rFonts w:ascii="Times New Roman" w:hAnsi="Times New Roman" w:cs="Times New Roman"/>
          <w:b/>
          <w:color w:val="auto"/>
          <w:sz w:val="24"/>
          <w:szCs w:val="24"/>
        </w:rPr>
      </w:pPr>
      <w:r w:rsidRPr="009C1D04">
        <w:rPr>
          <w:rFonts w:ascii="Times New Roman" w:hAnsi="Times New Roman" w:cs="Times New Roman"/>
          <w:b/>
          <w:color w:val="auto"/>
          <w:sz w:val="24"/>
          <w:szCs w:val="24"/>
        </w:rPr>
        <w:t>ABSTRACT</w:t>
      </w:r>
    </w:p>
    <w:p w:rsidR="00C94B04" w:rsidRPr="009C1D04" w:rsidRDefault="00C94B04" w:rsidP="00C94B04">
      <w:pPr>
        <w:rPr>
          <w:rFonts w:ascii="Times New Roman" w:hAnsi="Times New Roman" w:cs="Times New Roman"/>
          <w:sz w:val="24"/>
          <w:szCs w:val="24"/>
        </w:rPr>
      </w:pPr>
    </w:p>
    <w:p w:rsidR="008829C4" w:rsidRDefault="00C94B04" w:rsidP="00C94B04">
      <w:pPr>
        <w:spacing w:line="276" w:lineRule="auto"/>
        <w:jc w:val="both"/>
        <w:rPr>
          <w:rFonts w:ascii="Times New Roman" w:hAnsi="Times New Roman" w:cs="Times New Roman"/>
          <w:sz w:val="24"/>
          <w:szCs w:val="24"/>
        </w:rPr>
      </w:pPr>
      <w:bookmarkStart w:id="3" w:name="_Hlk513197062"/>
      <w:r w:rsidRPr="009C1D04">
        <w:rPr>
          <w:rFonts w:ascii="Times New Roman" w:hAnsi="Times New Roman" w:cs="Times New Roman"/>
          <w:b/>
          <w:sz w:val="24"/>
          <w:szCs w:val="24"/>
        </w:rPr>
        <w:t>Background</w:t>
      </w:r>
      <w:r w:rsidR="004A0F49">
        <w:rPr>
          <w:rFonts w:ascii="Times New Roman" w:hAnsi="Times New Roman" w:cs="Times New Roman"/>
          <w:sz w:val="24"/>
          <w:szCs w:val="24"/>
        </w:rPr>
        <w:t xml:space="preserve">: </w:t>
      </w:r>
      <w:r w:rsidR="008829C4" w:rsidRPr="008829C4">
        <w:rPr>
          <w:rFonts w:ascii="Times New Roman" w:hAnsi="Times New Roman" w:cs="Times New Roman"/>
          <w:sz w:val="24"/>
          <w:szCs w:val="24"/>
        </w:rPr>
        <w:t>The use of stated preference elicitation methods such as discrete choice experiments (DCEs) have been gaining ground in the field of health economics</w:t>
      </w:r>
      <w:r w:rsidR="008829C4">
        <w:rPr>
          <w:rFonts w:ascii="Times New Roman" w:hAnsi="Times New Roman" w:cs="Times New Roman"/>
          <w:sz w:val="24"/>
          <w:szCs w:val="24"/>
        </w:rPr>
        <w:t xml:space="preserve">. However, the validity of DCEs has been criticised. </w:t>
      </w:r>
      <w:r w:rsidR="008829C4" w:rsidRPr="008829C4">
        <w:rPr>
          <w:rFonts w:ascii="Times New Roman" w:hAnsi="Times New Roman" w:cs="Times New Roman"/>
          <w:sz w:val="24"/>
          <w:szCs w:val="24"/>
        </w:rPr>
        <w:t xml:space="preserve">One of the main aspects that </w:t>
      </w:r>
      <w:r w:rsidR="00C105F1">
        <w:rPr>
          <w:rFonts w:ascii="Times New Roman" w:hAnsi="Times New Roman" w:cs="Times New Roman"/>
          <w:sz w:val="24"/>
          <w:szCs w:val="24"/>
        </w:rPr>
        <w:t>affects the validity of DCEs is the process used to develop attributes and select levels</w:t>
      </w:r>
      <w:r w:rsidR="008829C4" w:rsidRPr="008829C4">
        <w:rPr>
          <w:rFonts w:ascii="Times New Roman" w:hAnsi="Times New Roman" w:cs="Times New Roman"/>
          <w:sz w:val="24"/>
          <w:szCs w:val="24"/>
        </w:rPr>
        <w:t>. Researchers have been vague on how attributes and levels for thei</w:t>
      </w:r>
      <w:r w:rsidR="00C105F1">
        <w:rPr>
          <w:rFonts w:ascii="Times New Roman" w:hAnsi="Times New Roman" w:cs="Times New Roman"/>
          <w:sz w:val="24"/>
          <w:szCs w:val="24"/>
        </w:rPr>
        <w:t>r DCEs have were developed</w:t>
      </w:r>
      <w:r w:rsidR="008829C4" w:rsidRPr="008829C4">
        <w:rPr>
          <w:rFonts w:ascii="Times New Roman" w:hAnsi="Times New Roman" w:cs="Times New Roman"/>
          <w:sz w:val="24"/>
          <w:szCs w:val="24"/>
        </w:rPr>
        <w:t>. This has been due to the lack of a standardised process in attribute development and level selection</w:t>
      </w:r>
      <w:r w:rsidR="00C105F1">
        <w:rPr>
          <w:rFonts w:ascii="Times New Roman" w:hAnsi="Times New Roman" w:cs="Times New Roman"/>
          <w:sz w:val="24"/>
          <w:szCs w:val="24"/>
        </w:rPr>
        <w:t xml:space="preserve">. To bridge this gap, we set out to document the process </w:t>
      </w:r>
      <w:r w:rsidR="00C105F1" w:rsidRPr="00C105F1">
        <w:rPr>
          <w:rFonts w:ascii="Times New Roman" w:hAnsi="Times New Roman" w:cs="Times New Roman"/>
          <w:sz w:val="24"/>
          <w:szCs w:val="24"/>
        </w:rPr>
        <w:t xml:space="preserve">followed in deriving attributes and selecting levels </w:t>
      </w:r>
      <w:r w:rsidR="00830A84">
        <w:rPr>
          <w:rFonts w:ascii="Times New Roman" w:hAnsi="Times New Roman" w:cs="Times New Roman"/>
          <w:sz w:val="24"/>
          <w:szCs w:val="24"/>
        </w:rPr>
        <w:t>for a DCE</w:t>
      </w:r>
      <w:r w:rsidR="00C105F1" w:rsidRPr="00C105F1">
        <w:rPr>
          <w:rFonts w:ascii="Times New Roman" w:hAnsi="Times New Roman" w:cs="Times New Roman"/>
          <w:sz w:val="24"/>
          <w:szCs w:val="24"/>
        </w:rPr>
        <w:t xml:space="preserve"> to elicit the preferences of health care providers for the attributes of provider payment mechanisms in Kenya.</w:t>
      </w:r>
    </w:p>
    <w:p w:rsidR="00732AF8" w:rsidRPr="009C1D04" w:rsidRDefault="00C94B04" w:rsidP="00C94B04">
      <w:pPr>
        <w:spacing w:line="276" w:lineRule="auto"/>
        <w:jc w:val="both"/>
        <w:rPr>
          <w:rFonts w:ascii="Times New Roman" w:hAnsi="Times New Roman" w:cs="Times New Roman"/>
          <w:sz w:val="24"/>
          <w:szCs w:val="24"/>
        </w:rPr>
      </w:pPr>
      <w:r w:rsidRPr="009C1D04">
        <w:rPr>
          <w:rFonts w:ascii="Times New Roman" w:hAnsi="Times New Roman" w:cs="Times New Roman"/>
          <w:b/>
          <w:sz w:val="24"/>
          <w:szCs w:val="24"/>
        </w:rPr>
        <w:t>Methods</w:t>
      </w:r>
      <w:r w:rsidRPr="009C1D04">
        <w:rPr>
          <w:rFonts w:ascii="Times New Roman" w:hAnsi="Times New Roman" w:cs="Times New Roman"/>
          <w:sz w:val="24"/>
          <w:szCs w:val="24"/>
        </w:rPr>
        <w:t xml:space="preserve">: </w:t>
      </w:r>
      <w:r w:rsidR="00732AF8">
        <w:rPr>
          <w:rFonts w:ascii="Times New Roman" w:hAnsi="Times New Roman" w:cs="Times New Roman"/>
          <w:sz w:val="24"/>
          <w:szCs w:val="24"/>
        </w:rPr>
        <w:t xml:space="preserve">We used a </w:t>
      </w:r>
      <w:r w:rsidR="006B37A9">
        <w:rPr>
          <w:rFonts w:ascii="Times New Roman" w:hAnsi="Times New Roman" w:cs="Times New Roman"/>
          <w:sz w:val="24"/>
          <w:szCs w:val="24"/>
        </w:rPr>
        <w:t>f</w:t>
      </w:r>
      <w:r w:rsidR="006B37A9" w:rsidRPr="00732AF8">
        <w:rPr>
          <w:rFonts w:ascii="Times New Roman" w:hAnsi="Times New Roman" w:cs="Times New Roman"/>
          <w:sz w:val="24"/>
          <w:szCs w:val="24"/>
        </w:rPr>
        <w:t>our-stage</w:t>
      </w:r>
      <w:r w:rsidR="00732AF8" w:rsidRPr="00732AF8">
        <w:rPr>
          <w:rFonts w:ascii="Times New Roman" w:hAnsi="Times New Roman" w:cs="Times New Roman"/>
          <w:sz w:val="24"/>
          <w:szCs w:val="24"/>
        </w:rPr>
        <w:t xml:space="preserve"> process </w:t>
      </w:r>
      <w:r w:rsidR="00732AF8">
        <w:rPr>
          <w:rFonts w:ascii="Times New Roman" w:hAnsi="Times New Roman" w:cs="Times New Roman"/>
          <w:sz w:val="24"/>
          <w:szCs w:val="24"/>
        </w:rPr>
        <w:t xml:space="preserve">proposed by </w:t>
      </w:r>
      <w:r w:rsidR="00732AF8" w:rsidRPr="00732AF8">
        <w:rPr>
          <w:rFonts w:ascii="Times New Roman" w:hAnsi="Times New Roman" w:cs="Times New Roman"/>
          <w:sz w:val="24"/>
          <w:szCs w:val="24"/>
        </w:rPr>
        <w:t>Helter and Boehler</w:t>
      </w:r>
      <w:r w:rsidR="00732AF8">
        <w:rPr>
          <w:rFonts w:ascii="Times New Roman" w:hAnsi="Times New Roman" w:cs="Times New Roman"/>
          <w:sz w:val="24"/>
          <w:szCs w:val="24"/>
        </w:rPr>
        <w:t xml:space="preserve"> to report the steps</w:t>
      </w:r>
      <w:r w:rsidR="00830A84">
        <w:rPr>
          <w:rFonts w:ascii="Times New Roman" w:hAnsi="Times New Roman" w:cs="Times New Roman"/>
          <w:sz w:val="24"/>
          <w:szCs w:val="24"/>
        </w:rPr>
        <w:t xml:space="preserve"> followed</w:t>
      </w:r>
      <w:r w:rsidR="00732AF8">
        <w:rPr>
          <w:rFonts w:ascii="Times New Roman" w:hAnsi="Times New Roman" w:cs="Times New Roman"/>
          <w:sz w:val="24"/>
          <w:szCs w:val="24"/>
        </w:rPr>
        <w:t xml:space="preserve"> in </w:t>
      </w:r>
      <w:r w:rsidR="00732AF8" w:rsidRPr="00732AF8">
        <w:rPr>
          <w:rFonts w:ascii="Times New Roman" w:hAnsi="Times New Roman" w:cs="Times New Roman"/>
          <w:sz w:val="24"/>
          <w:szCs w:val="24"/>
        </w:rPr>
        <w:t>attribute development and level selection</w:t>
      </w:r>
      <w:r w:rsidR="006B37A9">
        <w:rPr>
          <w:rFonts w:ascii="Times New Roman" w:hAnsi="Times New Roman" w:cs="Times New Roman"/>
          <w:sz w:val="24"/>
          <w:szCs w:val="24"/>
        </w:rPr>
        <w:t xml:space="preserve">. The steps include; </w:t>
      </w:r>
      <w:r w:rsidR="006B37A9" w:rsidRPr="006B37A9">
        <w:rPr>
          <w:rFonts w:ascii="Times New Roman" w:hAnsi="Times New Roman" w:cs="Times New Roman"/>
          <w:sz w:val="24"/>
          <w:szCs w:val="24"/>
        </w:rPr>
        <w:t>raw data collection, data reduction, removing inappropriate attributes, and wording of attributes</w:t>
      </w:r>
      <w:r w:rsidR="006B37A9">
        <w:rPr>
          <w:rFonts w:ascii="Times New Roman" w:hAnsi="Times New Roman" w:cs="Times New Roman"/>
          <w:sz w:val="24"/>
          <w:szCs w:val="24"/>
        </w:rPr>
        <w:t xml:space="preserve">. Raw data was </w:t>
      </w:r>
      <w:r w:rsidR="00C34C6B">
        <w:rPr>
          <w:rFonts w:ascii="Times New Roman" w:hAnsi="Times New Roman" w:cs="Times New Roman"/>
          <w:sz w:val="24"/>
          <w:szCs w:val="24"/>
        </w:rPr>
        <w:t xml:space="preserve">collected by conducting a literature review and a qualitative study </w:t>
      </w:r>
      <w:r w:rsidR="006B37A9">
        <w:rPr>
          <w:rFonts w:ascii="Times New Roman" w:hAnsi="Times New Roman" w:cs="Times New Roman"/>
          <w:sz w:val="24"/>
          <w:szCs w:val="24"/>
        </w:rPr>
        <w:t xml:space="preserve">that entailed </w:t>
      </w:r>
      <w:r w:rsidR="006B37A9" w:rsidRPr="006B37A9">
        <w:rPr>
          <w:rFonts w:ascii="Times New Roman" w:hAnsi="Times New Roman" w:cs="Times New Roman"/>
          <w:sz w:val="24"/>
          <w:szCs w:val="24"/>
        </w:rPr>
        <w:t>semi-structured interviews with 29 management</w:t>
      </w:r>
      <w:r w:rsidR="006B37A9">
        <w:rPr>
          <w:rFonts w:ascii="Times New Roman" w:hAnsi="Times New Roman" w:cs="Times New Roman"/>
          <w:sz w:val="24"/>
          <w:szCs w:val="24"/>
        </w:rPr>
        <w:t xml:space="preserve"> team members in six health facilities</w:t>
      </w:r>
      <w:r w:rsidR="00C34C6B">
        <w:rPr>
          <w:rFonts w:ascii="Times New Roman" w:hAnsi="Times New Roman" w:cs="Times New Roman"/>
          <w:sz w:val="24"/>
          <w:szCs w:val="24"/>
        </w:rPr>
        <w:t>.</w:t>
      </w:r>
    </w:p>
    <w:p w:rsidR="005F210A" w:rsidRDefault="00C94B04" w:rsidP="00C94B04">
      <w:pPr>
        <w:spacing w:line="276" w:lineRule="auto"/>
        <w:jc w:val="both"/>
        <w:rPr>
          <w:rFonts w:ascii="Times New Roman" w:hAnsi="Times New Roman" w:cs="Times New Roman"/>
          <w:sz w:val="24"/>
          <w:szCs w:val="24"/>
        </w:rPr>
      </w:pPr>
      <w:r w:rsidRPr="009C1D04">
        <w:rPr>
          <w:rFonts w:ascii="Times New Roman" w:hAnsi="Times New Roman" w:cs="Times New Roman"/>
          <w:b/>
          <w:sz w:val="24"/>
          <w:szCs w:val="24"/>
        </w:rPr>
        <w:t>Results</w:t>
      </w:r>
      <w:r w:rsidRPr="009C1D04">
        <w:rPr>
          <w:rFonts w:ascii="Times New Roman" w:hAnsi="Times New Roman" w:cs="Times New Roman"/>
          <w:sz w:val="24"/>
          <w:szCs w:val="24"/>
        </w:rPr>
        <w:t xml:space="preserve">: </w:t>
      </w:r>
      <w:r w:rsidR="00EB7F46">
        <w:rPr>
          <w:rFonts w:ascii="Times New Roman" w:hAnsi="Times New Roman" w:cs="Times New Roman"/>
          <w:sz w:val="24"/>
          <w:szCs w:val="24"/>
        </w:rPr>
        <w:t>The literature review unearthed seven characteristics of capitation and fee-for-service</w:t>
      </w:r>
      <w:r w:rsidR="009D5931">
        <w:rPr>
          <w:rFonts w:ascii="Times New Roman" w:hAnsi="Times New Roman" w:cs="Times New Roman"/>
          <w:sz w:val="24"/>
          <w:szCs w:val="24"/>
        </w:rPr>
        <w:t xml:space="preserve"> that</w:t>
      </w:r>
      <w:r w:rsidR="005F210A">
        <w:rPr>
          <w:rFonts w:ascii="Times New Roman" w:hAnsi="Times New Roman" w:cs="Times New Roman"/>
          <w:sz w:val="24"/>
          <w:szCs w:val="24"/>
        </w:rPr>
        <w:t xml:space="preserve"> influenced health care provider behaviour namely</w:t>
      </w:r>
      <w:r w:rsidR="009D5931">
        <w:rPr>
          <w:rFonts w:ascii="Times New Roman" w:hAnsi="Times New Roman" w:cs="Times New Roman"/>
          <w:sz w:val="24"/>
          <w:szCs w:val="24"/>
        </w:rPr>
        <w:t xml:space="preserve">; payment rate, </w:t>
      </w:r>
      <w:r w:rsidR="00EB7F46">
        <w:rPr>
          <w:rFonts w:ascii="Times New Roman" w:hAnsi="Times New Roman" w:cs="Times New Roman"/>
          <w:sz w:val="24"/>
          <w:szCs w:val="24"/>
        </w:rPr>
        <w:t xml:space="preserve">adequacy </w:t>
      </w:r>
      <w:r w:rsidR="00EB7F46" w:rsidRPr="00EB7F46">
        <w:rPr>
          <w:rFonts w:ascii="Times New Roman" w:hAnsi="Times New Roman" w:cs="Times New Roman"/>
          <w:sz w:val="24"/>
          <w:szCs w:val="24"/>
        </w:rPr>
        <w:t xml:space="preserve">of </w:t>
      </w:r>
      <w:r w:rsidR="00EB7F46">
        <w:rPr>
          <w:rFonts w:ascii="Times New Roman" w:hAnsi="Times New Roman" w:cs="Times New Roman"/>
          <w:sz w:val="24"/>
          <w:szCs w:val="24"/>
        </w:rPr>
        <w:t xml:space="preserve">the </w:t>
      </w:r>
      <w:r w:rsidR="00EB7F46" w:rsidRPr="00EB7F46">
        <w:rPr>
          <w:rFonts w:ascii="Times New Roman" w:hAnsi="Times New Roman" w:cs="Times New Roman"/>
          <w:sz w:val="24"/>
          <w:szCs w:val="24"/>
        </w:rPr>
        <w:t>payment rate to cover the cost of services, timeliness of payment</w:t>
      </w:r>
      <w:r w:rsidR="005F210A">
        <w:rPr>
          <w:rFonts w:ascii="Times New Roman" w:hAnsi="Times New Roman" w:cs="Times New Roman"/>
          <w:sz w:val="24"/>
          <w:szCs w:val="24"/>
        </w:rPr>
        <w:t>s</w:t>
      </w:r>
      <w:r w:rsidR="00EB7F46" w:rsidRPr="00EB7F46">
        <w:rPr>
          <w:rFonts w:ascii="Times New Roman" w:hAnsi="Times New Roman" w:cs="Times New Roman"/>
          <w:sz w:val="24"/>
          <w:szCs w:val="24"/>
        </w:rPr>
        <w:t xml:space="preserve">, payment schedule, performance requirements, and </w:t>
      </w:r>
      <w:r w:rsidR="005F210A">
        <w:rPr>
          <w:rFonts w:ascii="Times New Roman" w:hAnsi="Times New Roman" w:cs="Times New Roman"/>
          <w:sz w:val="24"/>
          <w:szCs w:val="24"/>
        </w:rPr>
        <w:t xml:space="preserve">complexity of </w:t>
      </w:r>
      <w:r w:rsidR="00EB7F46" w:rsidRPr="00EB7F46">
        <w:rPr>
          <w:rFonts w:ascii="Times New Roman" w:hAnsi="Times New Roman" w:cs="Times New Roman"/>
          <w:sz w:val="24"/>
          <w:szCs w:val="24"/>
        </w:rPr>
        <w:t>accountability mechanisms</w:t>
      </w:r>
      <w:r w:rsidR="00EB7F46">
        <w:rPr>
          <w:rFonts w:ascii="Times New Roman" w:hAnsi="Times New Roman" w:cs="Times New Roman"/>
          <w:sz w:val="24"/>
          <w:szCs w:val="24"/>
        </w:rPr>
        <w:t xml:space="preserve">. </w:t>
      </w:r>
      <w:r w:rsidR="005F210A">
        <w:rPr>
          <w:rFonts w:ascii="Times New Roman" w:hAnsi="Times New Roman" w:cs="Times New Roman"/>
          <w:sz w:val="24"/>
          <w:szCs w:val="24"/>
        </w:rPr>
        <w:t>The qualitative study reinforced the literature review results by identifying five attributes that providers considered important</w:t>
      </w:r>
      <w:r w:rsidR="00E762AC">
        <w:rPr>
          <w:rFonts w:ascii="Times New Roman" w:hAnsi="Times New Roman" w:cs="Times New Roman"/>
          <w:sz w:val="24"/>
          <w:szCs w:val="24"/>
        </w:rPr>
        <w:t xml:space="preserve"> namely</w:t>
      </w:r>
      <w:r w:rsidR="005F210A">
        <w:rPr>
          <w:rFonts w:ascii="Times New Roman" w:hAnsi="Times New Roman" w:cs="Times New Roman"/>
          <w:sz w:val="24"/>
          <w:szCs w:val="24"/>
        </w:rPr>
        <w:t xml:space="preserve">; </w:t>
      </w:r>
      <w:r w:rsidR="00FC376D" w:rsidRPr="00FC376D">
        <w:rPr>
          <w:rFonts w:ascii="Times New Roman" w:hAnsi="Times New Roman" w:cs="Times New Roman"/>
          <w:sz w:val="24"/>
          <w:szCs w:val="24"/>
        </w:rPr>
        <w:t>the predictability of the timing of payment disbursements, the predictability of amounts disbursed, the adequacy of the payment rate to cover the cost of services, complexity and burden of reporting and claims mechanisms, and autonomy over resources.</w:t>
      </w:r>
      <w:r w:rsidR="005F210A">
        <w:rPr>
          <w:rFonts w:ascii="Times New Roman" w:hAnsi="Times New Roman" w:cs="Times New Roman"/>
          <w:sz w:val="24"/>
          <w:szCs w:val="24"/>
        </w:rPr>
        <w:t xml:space="preserve"> </w:t>
      </w:r>
      <w:r w:rsidR="00E762AC">
        <w:rPr>
          <w:rFonts w:ascii="Times New Roman" w:hAnsi="Times New Roman" w:cs="Times New Roman"/>
          <w:sz w:val="24"/>
          <w:szCs w:val="24"/>
        </w:rPr>
        <w:t>Thereafter</w:t>
      </w:r>
      <w:r w:rsidR="002F1D95">
        <w:rPr>
          <w:rFonts w:ascii="Times New Roman" w:hAnsi="Times New Roman" w:cs="Times New Roman"/>
          <w:sz w:val="24"/>
          <w:szCs w:val="24"/>
        </w:rPr>
        <w:t>, data was reduced, classified, and sum</w:t>
      </w:r>
      <w:r w:rsidR="00E762AC">
        <w:rPr>
          <w:rFonts w:ascii="Times New Roman" w:hAnsi="Times New Roman" w:cs="Times New Roman"/>
          <w:sz w:val="24"/>
          <w:szCs w:val="24"/>
        </w:rPr>
        <w:t>marised. Then</w:t>
      </w:r>
      <w:r w:rsidR="002F1D95">
        <w:rPr>
          <w:rFonts w:ascii="Times New Roman" w:hAnsi="Times New Roman" w:cs="Times New Roman"/>
          <w:sz w:val="24"/>
          <w:szCs w:val="24"/>
        </w:rPr>
        <w:t>, inappro</w:t>
      </w:r>
      <w:r w:rsidR="007C2D52">
        <w:rPr>
          <w:rFonts w:ascii="Times New Roman" w:hAnsi="Times New Roman" w:cs="Times New Roman"/>
          <w:sz w:val="24"/>
          <w:szCs w:val="24"/>
        </w:rPr>
        <w:t xml:space="preserve">priate attributes were </w:t>
      </w:r>
      <w:r w:rsidR="002F1D95">
        <w:rPr>
          <w:rFonts w:ascii="Times New Roman" w:hAnsi="Times New Roman" w:cs="Times New Roman"/>
          <w:sz w:val="24"/>
          <w:szCs w:val="24"/>
        </w:rPr>
        <w:t xml:space="preserve">removed considering criteria such as salience, plausibility, and capability of being traded. </w:t>
      </w:r>
      <w:r w:rsidR="007C2D52">
        <w:rPr>
          <w:rFonts w:ascii="Times New Roman" w:hAnsi="Times New Roman" w:cs="Times New Roman"/>
          <w:sz w:val="24"/>
          <w:szCs w:val="24"/>
        </w:rPr>
        <w:t>Finally, the attri</w:t>
      </w:r>
      <w:r w:rsidR="00E762AC">
        <w:rPr>
          <w:rFonts w:ascii="Times New Roman" w:hAnsi="Times New Roman" w:cs="Times New Roman"/>
          <w:sz w:val="24"/>
          <w:szCs w:val="24"/>
        </w:rPr>
        <w:t>butes were worded appropriately which resulted</w:t>
      </w:r>
      <w:r w:rsidR="007C2D52">
        <w:rPr>
          <w:rFonts w:ascii="Times New Roman" w:hAnsi="Times New Roman" w:cs="Times New Roman"/>
          <w:sz w:val="24"/>
          <w:szCs w:val="24"/>
        </w:rPr>
        <w:t xml:space="preserve"> in five attributes</w:t>
      </w:r>
      <w:r w:rsidR="00E762AC">
        <w:rPr>
          <w:rFonts w:ascii="Times New Roman" w:hAnsi="Times New Roman" w:cs="Times New Roman"/>
          <w:sz w:val="24"/>
          <w:szCs w:val="24"/>
        </w:rPr>
        <w:t xml:space="preserve">. These attributes </w:t>
      </w:r>
      <w:r w:rsidR="007C2D52">
        <w:rPr>
          <w:rFonts w:ascii="Times New Roman" w:hAnsi="Times New Roman" w:cs="Times New Roman"/>
          <w:sz w:val="24"/>
          <w:szCs w:val="24"/>
        </w:rPr>
        <w:t xml:space="preserve">were </w:t>
      </w:r>
      <w:r w:rsidR="007C2D52">
        <w:rPr>
          <w:rFonts w:ascii="Times New Roman" w:hAnsi="Times New Roman" w:cs="Times New Roman"/>
          <w:sz w:val="24"/>
          <w:szCs w:val="24"/>
        </w:rPr>
        <w:lastRenderedPageBreak/>
        <w:t>pretested in pilot study with 31 respondents.</w:t>
      </w:r>
      <w:r w:rsidR="00E762AC">
        <w:rPr>
          <w:rFonts w:ascii="Times New Roman" w:hAnsi="Times New Roman" w:cs="Times New Roman"/>
          <w:sz w:val="24"/>
          <w:szCs w:val="24"/>
        </w:rPr>
        <w:t xml:space="preserve"> Four attributes made it to the final DCE. These included</w:t>
      </w:r>
      <w:r w:rsidR="007C2D52">
        <w:rPr>
          <w:rFonts w:ascii="Times New Roman" w:hAnsi="Times New Roman" w:cs="Times New Roman"/>
          <w:sz w:val="24"/>
          <w:szCs w:val="24"/>
        </w:rPr>
        <w:t>; payment schedule, timeliness of payments, payment rate, and, services covered (benefits package).</w:t>
      </w:r>
    </w:p>
    <w:p w:rsidR="007C2D52" w:rsidRDefault="007C2D52" w:rsidP="00C94B04">
      <w:pPr>
        <w:spacing w:line="276" w:lineRule="auto"/>
        <w:jc w:val="both"/>
        <w:rPr>
          <w:rFonts w:ascii="Times New Roman" w:hAnsi="Times New Roman" w:cs="Times New Roman"/>
          <w:sz w:val="24"/>
          <w:szCs w:val="24"/>
        </w:rPr>
      </w:pPr>
      <w:r w:rsidRPr="00830A84">
        <w:rPr>
          <w:rFonts w:ascii="Times New Roman" w:hAnsi="Times New Roman" w:cs="Times New Roman"/>
          <w:b/>
          <w:sz w:val="24"/>
          <w:szCs w:val="24"/>
        </w:rPr>
        <w:t>Conclusion</w:t>
      </w:r>
      <w:r>
        <w:rPr>
          <w:rFonts w:ascii="Times New Roman" w:hAnsi="Times New Roman" w:cs="Times New Roman"/>
          <w:sz w:val="24"/>
          <w:szCs w:val="24"/>
        </w:rPr>
        <w:t>: Rigorously reporting the process of attribute development and level selection increases the validity of discrete choice experiments in health economics</w:t>
      </w:r>
      <w:r w:rsidR="00830A84">
        <w:rPr>
          <w:rFonts w:ascii="Times New Roman" w:hAnsi="Times New Roman" w:cs="Times New Roman"/>
          <w:sz w:val="24"/>
          <w:szCs w:val="24"/>
        </w:rPr>
        <w:t xml:space="preserve">. </w:t>
      </w:r>
      <w:r w:rsidR="00E762AC">
        <w:rPr>
          <w:rFonts w:ascii="Times New Roman" w:hAnsi="Times New Roman" w:cs="Times New Roman"/>
          <w:sz w:val="24"/>
          <w:szCs w:val="24"/>
        </w:rPr>
        <w:t>Researchers and choice modellers in all settings should always report the process used to derive their attributes.</w:t>
      </w:r>
      <w:bookmarkStart w:id="4" w:name="_GoBack"/>
      <w:bookmarkEnd w:id="4"/>
    </w:p>
    <w:bookmarkEnd w:id="3"/>
    <w:p w:rsidR="00C94B04" w:rsidRPr="009C1D04" w:rsidRDefault="00C94B04" w:rsidP="00C94B04">
      <w:pPr>
        <w:spacing w:line="276" w:lineRule="auto"/>
        <w:jc w:val="both"/>
        <w:rPr>
          <w:rFonts w:ascii="Times New Roman" w:hAnsi="Times New Roman" w:cs="Times New Roman"/>
          <w:b/>
          <w:sz w:val="24"/>
          <w:szCs w:val="24"/>
        </w:rPr>
      </w:pPr>
    </w:p>
    <w:sectPr w:rsidR="00C94B04" w:rsidRPr="009C1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A2tDA2sTQ2M7UwNzZT0lEKTi0uzszPAykwrwUAGmEsUywAAAA="/>
  </w:docVars>
  <w:rsids>
    <w:rsidRoot w:val="00CC331A"/>
    <w:rsid w:val="00054921"/>
    <w:rsid w:val="00107868"/>
    <w:rsid w:val="0015585E"/>
    <w:rsid w:val="00180A8A"/>
    <w:rsid w:val="00182C66"/>
    <w:rsid w:val="002F1D95"/>
    <w:rsid w:val="0044387B"/>
    <w:rsid w:val="004A0F49"/>
    <w:rsid w:val="0053453A"/>
    <w:rsid w:val="005F210A"/>
    <w:rsid w:val="006B37A9"/>
    <w:rsid w:val="00732AF8"/>
    <w:rsid w:val="007666ED"/>
    <w:rsid w:val="007A65E1"/>
    <w:rsid w:val="007C2D52"/>
    <w:rsid w:val="007D56DA"/>
    <w:rsid w:val="00830A84"/>
    <w:rsid w:val="008829C4"/>
    <w:rsid w:val="008B01CC"/>
    <w:rsid w:val="008E2A99"/>
    <w:rsid w:val="009558B9"/>
    <w:rsid w:val="009C1D04"/>
    <w:rsid w:val="009D5931"/>
    <w:rsid w:val="00A55ADC"/>
    <w:rsid w:val="00A55FCE"/>
    <w:rsid w:val="00AE14AB"/>
    <w:rsid w:val="00B8579A"/>
    <w:rsid w:val="00C105F1"/>
    <w:rsid w:val="00C34C6B"/>
    <w:rsid w:val="00C94B04"/>
    <w:rsid w:val="00CC331A"/>
    <w:rsid w:val="00CF18E2"/>
    <w:rsid w:val="00D20263"/>
    <w:rsid w:val="00D32E4D"/>
    <w:rsid w:val="00E762AC"/>
    <w:rsid w:val="00EB7F46"/>
    <w:rsid w:val="00EE764F"/>
    <w:rsid w:val="00F4595B"/>
    <w:rsid w:val="00FC0BD8"/>
    <w:rsid w:val="00FC3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0AB7"/>
  <w15:chartTrackingRefBased/>
  <w15:docId w15:val="{31EBCA5B-A318-43D2-89E9-A059185F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B04"/>
  </w:style>
  <w:style w:type="paragraph" w:styleId="Heading1">
    <w:name w:val="heading 1"/>
    <w:basedOn w:val="Normal"/>
    <w:next w:val="Normal"/>
    <w:link w:val="Heading1Char"/>
    <w:uiPriority w:val="9"/>
    <w:qFormat/>
    <w:rsid w:val="00C94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uiPriority w:val="9"/>
    <w:unhideWhenUsed/>
    <w:qFormat/>
    <w:rsid w:val="0053453A"/>
    <w:pPr>
      <w:keepNext/>
      <w:keepLines/>
      <w:spacing w:before="40" w:after="0" w:line="240" w:lineRule="auto"/>
      <w:outlineLvl w:val="2"/>
    </w:pPr>
    <w:rPr>
      <w:rFonts w:eastAsiaTheme="majorEastAsia" w:cstheme="majorBid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453A"/>
    <w:rPr>
      <w:rFonts w:eastAsiaTheme="majorEastAsia" w:cstheme="majorBidi"/>
      <w:sz w:val="24"/>
      <w:szCs w:val="24"/>
      <w:lang w:val="en-US"/>
    </w:rPr>
  </w:style>
  <w:style w:type="character" w:customStyle="1" w:styleId="Heading1Char">
    <w:name w:val="Heading 1 Char"/>
    <w:basedOn w:val="DefaultParagraphFont"/>
    <w:link w:val="Heading1"/>
    <w:uiPriority w:val="9"/>
    <w:rsid w:val="00C94B0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078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badha@kemri-wellco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Obadha</dc:creator>
  <cp:keywords/>
  <dc:description/>
  <cp:lastModifiedBy>Melvin Obadha</cp:lastModifiedBy>
  <cp:revision>27</cp:revision>
  <dcterms:created xsi:type="dcterms:W3CDTF">2018-05-09T05:45:00Z</dcterms:created>
  <dcterms:modified xsi:type="dcterms:W3CDTF">2018-10-30T19:48:00Z</dcterms:modified>
</cp:coreProperties>
</file>