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A5561" w14:textId="77777777" w:rsidR="00584CAA" w:rsidRPr="00A23462" w:rsidRDefault="00CF2DD6" w:rsidP="00CF2DD6">
      <w:pPr>
        <w:rPr>
          <w:rFonts w:ascii="Times New Roman" w:hAnsi="Times New Roman" w:cs="Times New Roman"/>
          <w:b/>
        </w:rPr>
      </w:pPr>
      <w:r w:rsidRPr="00A23462">
        <w:rPr>
          <w:rFonts w:ascii="Times New Roman" w:hAnsi="Times New Roman" w:cs="Times New Roman"/>
          <w:b/>
        </w:rPr>
        <w:t>Title</w:t>
      </w:r>
    </w:p>
    <w:p w14:paraId="3C01EB9D" w14:textId="4E0B464B" w:rsidR="00CF2DD6" w:rsidRPr="00A23462" w:rsidRDefault="00EC5FF9" w:rsidP="00CF2DD6">
      <w:pPr>
        <w:rPr>
          <w:rFonts w:ascii="Times New Roman" w:hAnsi="Times New Roman" w:cs="Times New Roman"/>
        </w:rPr>
      </w:pPr>
      <w:r w:rsidRPr="00A23462">
        <w:rPr>
          <w:rFonts w:ascii="Times New Roman" w:hAnsi="Times New Roman" w:cs="Times New Roman"/>
        </w:rPr>
        <w:t xml:space="preserve">Building capacity of </w:t>
      </w:r>
      <w:r w:rsidR="00A23462" w:rsidRPr="00A23462">
        <w:rPr>
          <w:rFonts w:ascii="Times New Roman" w:hAnsi="Times New Roman" w:cs="Times New Roman"/>
        </w:rPr>
        <w:t xml:space="preserve">the South African Department of Health to undertake </w:t>
      </w:r>
      <w:r w:rsidR="00035692">
        <w:rPr>
          <w:rFonts w:ascii="Times New Roman" w:hAnsi="Times New Roman" w:cs="Times New Roman"/>
        </w:rPr>
        <w:t xml:space="preserve">HIV </w:t>
      </w:r>
      <w:r w:rsidR="00A23462" w:rsidRPr="00A23462">
        <w:rPr>
          <w:rFonts w:ascii="Times New Roman" w:hAnsi="Times New Roman" w:cs="Times New Roman"/>
        </w:rPr>
        <w:t xml:space="preserve">expenditure tracking and </w:t>
      </w:r>
      <w:r w:rsidR="00035692">
        <w:rPr>
          <w:rFonts w:ascii="Times New Roman" w:hAnsi="Times New Roman" w:cs="Times New Roman"/>
        </w:rPr>
        <w:t>value for money</w:t>
      </w:r>
      <w:r w:rsidR="00A23462" w:rsidRPr="00A23462">
        <w:rPr>
          <w:rFonts w:ascii="Times New Roman" w:hAnsi="Times New Roman" w:cs="Times New Roman"/>
        </w:rPr>
        <w:t xml:space="preserve"> analysis</w:t>
      </w:r>
      <w:r w:rsidR="00035692">
        <w:rPr>
          <w:rFonts w:ascii="Times New Roman" w:hAnsi="Times New Roman" w:cs="Times New Roman"/>
        </w:rPr>
        <w:t xml:space="preserve"> – a collaboration between research </w:t>
      </w:r>
      <w:r w:rsidR="007549F2">
        <w:rPr>
          <w:rFonts w:ascii="Times New Roman" w:hAnsi="Times New Roman" w:cs="Times New Roman"/>
        </w:rPr>
        <w:t>and capacity building institutions and donors</w:t>
      </w:r>
    </w:p>
    <w:p w14:paraId="77B5597C" w14:textId="0336D7AC" w:rsidR="00584CAA" w:rsidRPr="00A23462" w:rsidRDefault="00584CAA" w:rsidP="00CF2DD6">
      <w:pPr>
        <w:rPr>
          <w:rFonts w:ascii="Times New Roman" w:hAnsi="Times New Roman" w:cs="Times New Roman"/>
        </w:rPr>
      </w:pPr>
    </w:p>
    <w:p w14:paraId="69FC8B11" w14:textId="526E1195" w:rsidR="00584CAA" w:rsidRPr="00A23462" w:rsidRDefault="00584CAA" w:rsidP="00CF2DD6">
      <w:pPr>
        <w:rPr>
          <w:rFonts w:ascii="Times New Roman" w:hAnsi="Times New Roman" w:cs="Times New Roman"/>
          <w:b/>
        </w:rPr>
      </w:pPr>
      <w:r w:rsidRPr="00A23462">
        <w:rPr>
          <w:rFonts w:ascii="Times New Roman" w:hAnsi="Times New Roman" w:cs="Times New Roman"/>
          <w:b/>
        </w:rPr>
        <w:t>Authors</w:t>
      </w:r>
    </w:p>
    <w:p w14:paraId="7616A3F2" w14:textId="52B51BCD" w:rsidR="00CF2DD6" w:rsidRPr="00A23462" w:rsidRDefault="00584CAA" w:rsidP="00CF2DD6">
      <w:pPr>
        <w:rPr>
          <w:rFonts w:ascii="Times New Roman" w:hAnsi="Times New Roman" w:cs="Times New Roman"/>
        </w:rPr>
      </w:pPr>
      <w:r w:rsidRPr="00A23462">
        <w:rPr>
          <w:rFonts w:ascii="Times New Roman" w:hAnsi="Times New Roman" w:cs="Times New Roman"/>
          <w:u w:val="single"/>
        </w:rPr>
        <w:t>Teresa Guthrie</w:t>
      </w:r>
      <w:r w:rsidRPr="00A23462">
        <w:rPr>
          <w:rFonts w:ascii="Times New Roman" w:hAnsi="Times New Roman" w:cs="Times New Roman"/>
        </w:rPr>
        <w:t xml:space="preserve">, </w:t>
      </w:r>
      <w:r w:rsidR="00C828A3" w:rsidRPr="00A23462">
        <w:rPr>
          <w:rFonts w:ascii="Times New Roman" w:hAnsi="Times New Roman" w:cs="Times New Roman"/>
        </w:rPr>
        <w:t>Nhlanhla Ndlovu, Kavya Ghai</w:t>
      </w:r>
      <w:r w:rsidR="00C828A3">
        <w:rPr>
          <w:rFonts w:ascii="Times New Roman" w:hAnsi="Times New Roman" w:cs="Times New Roman"/>
        </w:rPr>
        <w:t>,</w:t>
      </w:r>
      <w:r w:rsidR="00C828A3" w:rsidRPr="00A23462">
        <w:rPr>
          <w:rFonts w:ascii="Times New Roman" w:hAnsi="Times New Roman" w:cs="Times New Roman"/>
        </w:rPr>
        <w:t xml:space="preserve"> </w:t>
      </w:r>
      <w:r w:rsidRPr="00A23462">
        <w:rPr>
          <w:rFonts w:ascii="Times New Roman" w:hAnsi="Times New Roman" w:cs="Times New Roman"/>
        </w:rPr>
        <w:t xml:space="preserve">Michael Chaitkin, Nthabiseng </w:t>
      </w:r>
      <w:r w:rsidR="001565E8" w:rsidRPr="00A23462">
        <w:rPr>
          <w:rFonts w:ascii="Times New Roman" w:hAnsi="Times New Roman" w:cs="Times New Roman"/>
        </w:rPr>
        <w:t>Kho</w:t>
      </w:r>
      <w:r w:rsidR="0054469B" w:rsidRPr="00A23462">
        <w:rPr>
          <w:rFonts w:ascii="Times New Roman" w:hAnsi="Times New Roman" w:cs="Times New Roman"/>
        </w:rPr>
        <w:t>z</w:t>
      </w:r>
      <w:r w:rsidRPr="00A23462">
        <w:rPr>
          <w:rFonts w:ascii="Times New Roman" w:hAnsi="Times New Roman" w:cs="Times New Roman"/>
        </w:rPr>
        <w:t xml:space="preserve">a, Nomkhosi </w:t>
      </w:r>
      <w:r w:rsidR="00BD688C" w:rsidRPr="00A23462">
        <w:rPr>
          <w:rFonts w:ascii="Times New Roman" w:hAnsi="Times New Roman" w:cs="Times New Roman"/>
        </w:rPr>
        <w:t>Mathenjwa</w:t>
      </w:r>
      <w:r w:rsidR="0054469B" w:rsidRPr="00A23462">
        <w:rPr>
          <w:rFonts w:ascii="Times New Roman" w:hAnsi="Times New Roman" w:cs="Times New Roman"/>
        </w:rPr>
        <w:t xml:space="preserve">, </w:t>
      </w:r>
      <w:r w:rsidRPr="00A23462">
        <w:rPr>
          <w:rFonts w:ascii="Times New Roman" w:hAnsi="Times New Roman" w:cs="Times New Roman"/>
        </w:rPr>
        <w:t xml:space="preserve">Vincent Madisha, Silindile </w:t>
      </w:r>
      <w:r w:rsidR="001565E8" w:rsidRPr="00A23462">
        <w:rPr>
          <w:rFonts w:ascii="Times New Roman" w:hAnsi="Times New Roman" w:cs="Times New Roman"/>
        </w:rPr>
        <w:t xml:space="preserve">Shezi, </w:t>
      </w:r>
      <w:r w:rsidRPr="00A23462">
        <w:rPr>
          <w:rFonts w:ascii="Times New Roman" w:hAnsi="Times New Roman" w:cs="Times New Roman"/>
        </w:rPr>
        <w:t xml:space="preserve">Joshua </w:t>
      </w:r>
      <w:r w:rsidR="001565E8" w:rsidRPr="00A23462">
        <w:rPr>
          <w:rFonts w:ascii="Times New Roman" w:hAnsi="Times New Roman" w:cs="Times New Roman"/>
        </w:rPr>
        <w:t xml:space="preserve">Karume, </w:t>
      </w:r>
      <w:r w:rsidRPr="00A23462">
        <w:rPr>
          <w:rFonts w:ascii="Times New Roman" w:hAnsi="Times New Roman" w:cs="Times New Roman"/>
        </w:rPr>
        <w:t>Portia</w:t>
      </w:r>
      <w:r w:rsidR="001565E8" w:rsidRPr="00A23462">
        <w:rPr>
          <w:rFonts w:ascii="Times New Roman" w:hAnsi="Times New Roman" w:cs="Times New Roman"/>
        </w:rPr>
        <w:t xml:space="preserve"> Motsoeneng</w:t>
      </w:r>
      <w:r w:rsidRPr="00A23462">
        <w:rPr>
          <w:rFonts w:ascii="Times New Roman" w:hAnsi="Times New Roman" w:cs="Times New Roman"/>
        </w:rPr>
        <w:t>,</w:t>
      </w:r>
      <w:r w:rsidR="001565E8" w:rsidRPr="00A23462">
        <w:rPr>
          <w:rFonts w:ascii="Times New Roman" w:hAnsi="Times New Roman" w:cs="Times New Roman"/>
        </w:rPr>
        <w:t xml:space="preserve"> </w:t>
      </w:r>
      <w:r w:rsidRPr="00A23462">
        <w:rPr>
          <w:rFonts w:ascii="Times New Roman" w:hAnsi="Times New Roman" w:cs="Times New Roman"/>
        </w:rPr>
        <w:t>Sip</w:t>
      </w:r>
      <w:r w:rsidR="00280598" w:rsidRPr="00A23462">
        <w:rPr>
          <w:rFonts w:ascii="Times New Roman" w:hAnsi="Times New Roman" w:cs="Times New Roman"/>
        </w:rPr>
        <w:t>h</w:t>
      </w:r>
      <w:r w:rsidRPr="00A23462">
        <w:rPr>
          <w:rFonts w:ascii="Times New Roman" w:hAnsi="Times New Roman" w:cs="Times New Roman"/>
        </w:rPr>
        <w:t>ethelo Simelane, Gesine</w:t>
      </w:r>
      <w:r w:rsidR="001565E8" w:rsidRPr="00A23462">
        <w:rPr>
          <w:rFonts w:ascii="Times New Roman" w:hAnsi="Times New Roman" w:cs="Times New Roman"/>
        </w:rPr>
        <w:t xml:space="preserve"> </w:t>
      </w:r>
      <w:r w:rsidR="0054469B" w:rsidRPr="00A23462">
        <w:rPr>
          <w:rFonts w:ascii="Times New Roman" w:hAnsi="Times New Roman" w:cs="Times New Roman"/>
        </w:rPr>
        <w:t>Meyer-Rath,</w:t>
      </w:r>
      <w:r w:rsidRPr="00A23462">
        <w:rPr>
          <w:rFonts w:ascii="Times New Roman" w:hAnsi="Times New Roman" w:cs="Times New Roman"/>
        </w:rPr>
        <w:t xml:space="preserve"> Sithabiso</w:t>
      </w:r>
      <w:r w:rsidR="0054469B" w:rsidRPr="00A23462">
        <w:rPr>
          <w:rFonts w:ascii="Times New Roman" w:hAnsi="Times New Roman" w:cs="Times New Roman"/>
        </w:rPr>
        <w:t xml:space="preserve"> </w:t>
      </w:r>
      <w:r w:rsidR="00D05C2F" w:rsidRPr="00A23462">
        <w:rPr>
          <w:rFonts w:ascii="Times New Roman" w:hAnsi="Times New Roman" w:cs="Times New Roman"/>
        </w:rPr>
        <w:t xml:space="preserve">Masuku, </w:t>
      </w:r>
      <w:r w:rsidRPr="00A23462">
        <w:rPr>
          <w:rFonts w:ascii="Times New Roman" w:hAnsi="Times New Roman" w:cs="Times New Roman"/>
        </w:rPr>
        <w:t xml:space="preserve">Lise </w:t>
      </w:r>
      <w:r w:rsidR="00C828A3">
        <w:rPr>
          <w:rFonts w:ascii="Times New Roman" w:hAnsi="Times New Roman" w:cs="Times New Roman"/>
        </w:rPr>
        <w:t>Jamieson.</w:t>
      </w:r>
    </w:p>
    <w:p w14:paraId="4C87828D" w14:textId="05A828C7" w:rsidR="00F25313" w:rsidRPr="00A23462" w:rsidRDefault="00F25313" w:rsidP="00CF2DD6">
      <w:pPr>
        <w:rPr>
          <w:rFonts w:ascii="Times New Roman" w:hAnsi="Times New Roman" w:cs="Times New Roman"/>
        </w:rPr>
      </w:pPr>
    </w:p>
    <w:p w14:paraId="1F310DB2" w14:textId="0E90C35C" w:rsidR="00F25313" w:rsidRPr="00A23462" w:rsidRDefault="00F25313" w:rsidP="00CF2DD6">
      <w:pPr>
        <w:rPr>
          <w:rFonts w:ascii="Times New Roman" w:hAnsi="Times New Roman" w:cs="Times New Roman"/>
        </w:rPr>
      </w:pPr>
      <w:r w:rsidRPr="00A23462">
        <w:rPr>
          <w:rFonts w:ascii="Times New Roman" w:hAnsi="Times New Roman" w:cs="Times New Roman"/>
        </w:rPr>
        <w:t xml:space="preserve">Presenter: Teresa Guthrie, </w:t>
      </w:r>
      <w:hyperlink r:id="rId9" w:history="1">
        <w:r w:rsidRPr="00A23462">
          <w:rPr>
            <w:rStyle w:val="Hyperlink"/>
            <w:rFonts w:ascii="Times New Roman" w:hAnsi="Times New Roman" w:cs="Times New Roman"/>
          </w:rPr>
          <w:t>guthriehealthfina</w:t>
        </w:r>
        <w:r w:rsidRPr="00A23462">
          <w:rPr>
            <w:rStyle w:val="Hyperlink"/>
            <w:rFonts w:ascii="Times New Roman" w:hAnsi="Times New Roman" w:cs="Times New Roman"/>
          </w:rPr>
          <w:t>n</w:t>
        </w:r>
        <w:r w:rsidRPr="00A23462">
          <w:rPr>
            <w:rStyle w:val="Hyperlink"/>
            <w:rFonts w:ascii="Times New Roman" w:hAnsi="Times New Roman" w:cs="Times New Roman"/>
          </w:rPr>
          <w:t>cingconsult@gmail.com</w:t>
        </w:r>
      </w:hyperlink>
      <w:r w:rsidRPr="00A23462">
        <w:rPr>
          <w:rFonts w:ascii="Times New Roman" w:hAnsi="Times New Roman" w:cs="Times New Roman"/>
        </w:rPr>
        <w:t>, South Africa</w:t>
      </w:r>
    </w:p>
    <w:p w14:paraId="0F043D05" w14:textId="77777777" w:rsidR="00584CAA" w:rsidRPr="00A23462" w:rsidRDefault="00584CAA" w:rsidP="00584CAA">
      <w:pPr>
        <w:rPr>
          <w:rFonts w:ascii="Times New Roman" w:eastAsia="Times New Roman" w:hAnsi="Times New Roman" w:cs="Times New Roman"/>
          <w:color w:val="000000" w:themeColor="text1"/>
          <w:spacing w:val="15"/>
        </w:rPr>
      </w:pPr>
    </w:p>
    <w:p w14:paraId="00324545" w14:textId="24F7909A" w:rsidR="00584CAA" w:rsidRPr="00A23462" w:rsidRDefault="00F25313" w:rsidP="00CF2DD6">
      <w:pPr>
        <w:rPr>
          <w:rFonts w:ascii="Times New Roman" w:hAnsi="Times New Roman" w:cs="Times New Roman"/>
          <w:b/>
          <w:lang w:val="en-ZA"/>
        </w:rPr>
      </w:pPr>
      <w:r w:rsidRPr="00A23462">
        <w:rPr>
          <w:rFonts w:ascii="Times New Roman" w:hAnsi="Times New Roman" w:cs="Times New Roman"/>
          <w:b/>
          <w:lang w:val="en-ZA"/>
        </w:rPr>
        <w:t>Background</w:t>
      </w:r>
    </w:p>
    <w:p w14:paraId="286C99B9" w14:textId="6A395490" w:rsidR="00CF2DD6" w:rsidRPr="00A23462" w:rsidRDefault="00CF2DD6" w:rsidP="00CF2DD6">
      <w:pPr>
        <w:rPr>
          <w:rFonts w:ascii="Times New Roman" w:hAnsi="Times New Roman" w:cs="Times New Roman"/>
          <w:lang w:val="en-ZA"/>
        </w:rPr>
      </w:pPr>
      <w:r w:rsidRPr="00A23462">
        <w:rPr>
          <w:rFonts w:ascii="Times New Roman" w:hAnsi="Times New Roman" w:cs="Times New Roman"/>
          <w:lang w:val="en-ZA"/>
        </w:rPr>
        <w:t>The South African government’s increasing allocation of resources for HIV requires substantial financial planning with development partners. To assess past allocative efficiency</w:t>
      </w:r>
      <w:r w:rsidR="0073139E" w:rsidRPr="00A23462">
        <w:rPr>
          <w:rFonts w:ascii="Times New Roman" w:hAnsi="Times New Roman" w:cs="Times New Roman"/>
          <w:lang w:val="en-ZA"/>
        </w:rPr>
        <w:t xml:space="preserve"> </w:t>
      </w:r>
      <w:r w:rsidRPr="00A23462">
        <w:rPr>
          <w:rFonts w:ascii="Times New Roman" w:hAnsi="Times New Roman" w:cs="Times New Roman"/>
          <w:lang w:val="en-ZA"/>
        </w:rPr>
        <w:t xml:space="preserve">and </w:t>
      </w:r>
      <w:r w:rsidR="00742D98" w:rsidRPr="00A23462">
        <w:rPr>
          <w:rFonts w:ascii="Times New Roman" w:hAnsi="Times New Roman" w:cs="Times New Roman"/>
          <w:lang w:val="en-ZA"/>
        </w:rPr>
        <w:t>improve</w:t>
      </w:r>
      <w:r w:rsidRPr="00A23462">
        <w:rPr>
          <w:rFonts w:ascii="Times New Roman" w:hAnsi="Times New Roman" w:cs="Times New Roman"/>
          <w:lang w:val="en-ZA"/>
        </w:rPr>
        <w:t xml:space="preserve"> joint planning, the </w:t>
      </w:r>
      <w:r w:rsidR="001565E8" w:rsidRPr="00A23462">
        <w:rPr>
          <w:rFonts w:ascii="Times New Roman" w:hAnsi="Times New Roman" w:cs="Times New Roman"/>
          <w:lang w:val="en-ZA"/>
        </w:rPr>
        <w:t xml:space="preserve">National Department of Health </w:t>
      </w:r>
      <w:r w:rsidR="00742D98" w:rsidRPr="00A23462">
        <w:rPr>
          <w:rFonts w:ascii="Times New Roman" w:hAnsi="Times New Roman" w:cs="Times New Roman"/>
          <w:lang w:val="en-ZA"/>
        </w:rPr>
        <w:t>collaborated</w:t>
      </w:r>
      <w:r w:rsidR="001565E8" w:rsidRPr="00A23462">
        <w:rPr>
          <w:rFonts w:ascii="Times New Roman" w:hAnsi="Times New Roman" w:cs="Times New Roman"/>
          <w:lang w:val="en-ZA"/>
        </w:rPr>
        <w:t xml:space="preserve"> with </w:t>
      </w:r>
      <w:r w:rsidR="00F25313" w:rsidRPr="00A23462">
        <w:rPr>
          <w:rFonts w:ascii="Times New Roman" w:hAnsi="Times New Roman" w:cs="Times New Roman"/>
          <w:lang w:val="en-ZA"/>
        </w:rPr>
        <w:t>USAID’s</w:t>
      </w:r>
      <w:r w:rsidR="001565E8" w:rsidRPr="00A23462">
        <w:rPr>
          <w:rFonts w:ascii="Times New Roman" w:hAnsi="Times New Roman" w:cs="Times New Roman"/>
          <w:lang w:val="en-ZA"/>
        </w:rPr>
        <w:t xml:space="preserve"> Health Financing and Governance and FIN</w:t>
      </w:r>
      <w:r w:rsidR="002B6E83" w:rsidRPr="00A23462">
        <w:rPr>
          <w:rFonts w:ascii="Times New Roman" w:hAnsi="Times New Roman" w:cs="Times New Roman"/>
          <w:lang w:val="en-ZA"/>
        </w:rPr>
        <w:t>-</w:t>
      </w:r>
      <w:r w:rsidR="001565E8" w:rsidRPr="00A23462">
        <w:rPr>
          <w:rFonts w:ascii="Times New Roman" w:hAnsi="Times New Roman" w:cs="Times New Roman"/>
          <w:lang w:val="en-ZA"/>
        </w:rPr>
        <w:t>CAP project</w:t>
      </w:r>
      <w:r w:rsidR="001C2069" w:rsidRPr="00A23462">
        <w:rPr>
          <w:rFonts w:ascii="Times New Roman" w:hAnsi="Times New Roman" w:cs="Times New Roman"/>
          <w:lang w:val="en-ZA"/>
        </w:rPr>
        <w:t>s</w:t>
      </w:r>
      <w:r w:rsidR="001565E8" w:rsidRPr="00A23462">
        <w:rPr>
          <w:rFonts w:ascii="Times New Roman" w:hAnsi="Times New Roman" w:cs="Times New Roman"/>
          <w:lang w:val="en-ZA"/>
        </w:rPr>
        <w:t xml:space="preserve"> </w:t>
      </w:r>
      <w:r w:rsidR="00742D98" w:rsidRPr="00A23462">
        <w:rPr>
          <w:rFonts w:ascii="Times New Roman" w:hAnsi="Times New Roman" w:cs="Times New Roman"/>
          <w:lang w:val="en-ZA"/>
        </w:rPr>
        <w:t>to assess</w:t>
      </w:r>
      <w:r w:rsidR="001565E8" w:rsidRPr="00A23462">
        <w:rPr>
          <w:rFonts w:ascii="Times New Roman" w:hAnsi="Times New Roman" w:cs="Times New Roman"/>
          <w:lang w:val="en-ZA"/>
        </w:rPr>
        <w:t xml:space="preserve"> </w:t>
      </w:r>
      <w:r w:rsidRPr="00A23462">
        <w:rPr>
          <w:rFonts w:ascii="Times New Roman" w:hAnsi="Times New Roman" w:cs="Times New Roman"/>
          <w:lang w:val="en-ZA"/>
        </w:rPr>
        <w:t xml:space="preserve">past spending </w:t>
      </w:r>
      <w:r w:rsidR="001565E8" w:rsidRPr="00A23462">
        <w:rPr>
          <w:rFonts w:ascii="Times New Roman" w:hAnsi="Times New Roman" w:cs="Times New Roman"/>
          <w:lang w:val="en-ZA"/>
        </w:rPr>
        <w:t>on HIV and TB,</w:t>
      </w:r>
      <w:r w:rsidR="00742D98" w:rsidRPr="00A23462">
        <w:rPr>
          <w:rFonts w:ascii="Times New Roman" w:hAnsi="Times New Roman" w:cs="Times New Roman"/>
          <w:lang w:val="en-ZA"/>
        </w:rPr>
        <w:t xml:space="preserve"> as well as to build capacity</w:t>
      </w:r>
      <w:r w:rsidR="001565E8" w:rsidRPr="00A23462">
        <w:rPr>
          <w:rFonts w:ascii="Times New Roman" w:hAnsi="Times New Roman" w:cs="Times New Roman"/>
          <w:lang w:val="en-ZA"/>
        </w:rPr>
        <w:t xml:space="preserve"> within the NDOH and automat</w:t>
      </w:r>
      <w:r w:rsidR="00742D98" w:rsidRPr="00A23462">
        <w:rPr>
          <w:rFonts w:ascii="Times New Roman" w:hAnsi="Times New Roman" w:cs="Times New Roman"/>
          <w:lang w:val="en-ZA"/>
        </w:rPr>
        <w:t>e</w:t>
      </w:r>
      <w:r w:rsidR="001565E8" w:rsidRPr="00A23462">
        <w:rPr>
          <w:rFonts w:ascii="Times New Roman" w:hAnsi="Times New Roman" w:cs="Times New Roman"/>
          <w:lang w:val="en-ZA"/>
        </w:rPr>
        <w:t xml:space="preserve"> the analysis of the public accounting system.</w:t>
      </w:r>
    </w:p>
    <w:p w14:paraId="63BE0D39" w14:textId="77777777" w:rsidR="00CF2DD6" w:rsidRPr="00A23462" w:rsidRDefault="00CF2DD6" w:rsidP="00CF2DD6">
      <w:pPr>
        <w:rPr>
          <w:rFonts w:ascii="Times New Roman" w:hAnsi="Times New Roman" w:cs="Times New Roman"/>
          <w:lang w:val="en-ZA"/>
        </w:rPr>
      </w:pPr>
    </w:p>
    <w:p w14:paraId="0DA8E0C3" w14:textId="7F09BF30" w:rsidR="00F25313" w:rsidRPr="00A23462" w:rsidRDefault="002B6E83" w:rsidP="00CF2DD6">
      <w:pPr>
        <w:rPr>
          <w:rFonts w:ascii="Times New Roman" w:hAnsi="Times New Roman" w:cs="Times New Roman"/>
          <w:b/>
          <w:lang w:val="en-ZA"/>
        </w:rPr>
      </w:pPr>
      <w:r w:rsidRPr="00A23462">
        <w:rPr>
          <w:rFonts w:ascii="Times New Roman" w:hAnsi="Times New Roman" w:cs="Times New Roman"/>
          <w:b/>
          <w:lang w:val="en-ZA"/>
        </w:rPr>
        <w:t>Methods</w:t>
      </w:r>
    </w:p>
    <w:p w14:paraId="5FD8ABCA" w14:textId="6C7228E7" w:rsidR="00CF2DD6" w:rsidRPr="00A23462" w:rsidRDefault="00F25313" w:rsidP="00CF2DD6">
      <w:pPr>
        <w:rPr>
          <w:rFonts w:ascii="Times New Roman" w:hAnsi="Times New Roman" w:cs="Times New Roman"/>
          <w:b/>
          <w:lang w:val="en-ZA"/>
        </w:rPr>
      </w:pPr>
      <w:r w:rsidRPr="00A23462">
        <w:rPr>
          <w:rFonts w:ascii="Times New Roman" w:hAnsi="Times New Roman" w:cs="Times New Roman"/>
          <w:lang w:val="en-ZA"/>
        </w:rPr>
        <w:t>We</w:t>
      </w:r>
      <w:r w:rsidR="00CF2DD6" w:rsidRPr="00A23462">
        <w:rPr>
          <w:rFonts w:ascii="Times New Roman" w:hAnsi="Times New Roman" w:cs="Times New Roman"/>
          <w:lang w:val="en-ZA"/>
        </w:rPr>
        <w:t xml:space="preserve"> </w:t>
      </w:r>
      <w:r w:rsidR="002B6E83" w:rsidRPr="00A23462">
        <w:rPr>
          <w:rFonts w:ascii="Times New Roman" w:hAnsi="Times New Roman" w:cs="Times New Roman"/>
          <w:lang w:val="en-ZA"/>
        </w:rPr>
        <w:t>analysed</w:t>
      </w:r>
      <w:r w:rsidR="00CF2DD6" w:rsidRPr="00A23462">
        <w:rPr>
          <w:rFonts w:ascii="Times New Roman" w:hAnsi="Times New Roman" w:cs="Times New Roman"/>
          <w:lang w:val="en-ZA"/>
        </w:rPr>
        <w:t xml:space="preserve"> HIV and TB spending in South Africa </w:t>
      </w:r>
      <w:r w:rsidR="00846BC6" w:rsidRPr="00A23462">
        <w:rPr>
          <w:rFonts w:ascii="Times New Roman" w:hAnsi="Times New Roman" w:cs="Times New Roman"/>
          <w:lang w:val="en-ZA"/>
        </w:rPr>
        <w:t>by</w:t>
      </w:r>
      <w:r w:rsidR="00462513" w:rsidRPr="00A23462">
        <w:rPr>
          <w:rFonts w:ascii="Times New Roman" w:hAnsi="Times New Roman" w:cs="Times New Roman"/>
          <w:lang w:val="en-ZA"/>
        </w:rPr>
        <w:t xml:space="preserve"> the government, PEPFAR</w:t>
      </w:r>
      <w:r w:rsidR="00CF2DD6" w:rsidRPr="00A23462">
        <w:rPr>
          <w:rFonts w:ascii="Times New Roman" w:hAnsi="Times New Roman" w:cs="Times New Roman"/>
          <w:lang w:val="en-ZA"/>
        </w:rPr>
        <w:t xml:space="preserve"> and the Global Fund</w:t>
      </w:r>
      <w:r w:rsidR="002B6E83" w:rsidRPr="00A23462">
        <w:rPr>
          <w:rFonts w:ascii="Times New Roman" w:hAnsi="Times New Roman" w:cs="Times New Roman"/>
          <w:lang w:val="en-ZA"/>
        </w:rPr>
        <w:t xml:space="preserve"> by cross-walking and consolidating into a single database </w:t>
      </w:r>
      <w:r w:rsidR="00742D98" w:rsidRPr="00A23462">
        <w:rPr>
          <w:rFonts w:ascii="Times New Roman" w:hAnsi="Times New Roman" w:cs="Times New Roman"/>
          <w:lang w:val="en-ZA"/>
        </w:rPr>
        <w:t>information</w:t>
      </w:r>
      <w:r w:rsidR="002B6E83" w:rsidRPr="00A23462">
        <w:rPr>
          <w:rFonts w:ascii="Times New Roman" w:hAnsi="Times New Roman" w:cs="Times New Roman"/>
          <w:lang w:val="en-ZA"/>
        </w:rPr>
        <w:t xml:space="preserve"> from the public accounting system and donor datasets</w:t>
      </w:r>
      <w:r w:rsidR="00CF2DD6" w:rsidRPr="00A23462">
        <w:rPr>
          <w:rFonts w:ascii="Times New Roman" w:hAnsi="Times New Roman" w:cs="Times New Roman"/>
          <w:lang w:val="en-ZA"/>
        </w:rPr>
        <w:t xml:space="preserve">. </w:t>
      </w:r>
      <w:r w:rsidR="002B6E83" w:rsidRPr="00A23462">
        <w:rPr>
          <w:rFonts w:ascii="Times New Roman" w:hAnsi="Times New Roman" w:cs="Times New Roman"/>
          <w:lang w:val="en-ZA"/>
        </w:rPr>
        <w:t>We</w:t>
      </w:r>
      <w:r w:rsidR="00CF2DD6" w:rsidRPr="00A23462">
        <w:rPr>
          <w:rFonts w:ascii="Times New Roman" w:hAnsi="Times New Roman" w:cs="Times New Roman"/>
          <w:lang w:val="en-ZA"/>
        </w:rPr>
        <w:t xml:space="preserve"> built on earlier exe</w:t>
      </w:r>
      <w:r w:rsidRPr="00A23462">
        <w:rPr>
          <w:rFonts w:ascii="Times New Roman" w:hAnsi="Times New Roman" w:cs="Times New Roman"/>
          <w:lang w:val="en-ZA"/>
        </w:rPr>
        <w:t>rcises</w:t>
      </w:r>
      <w:r w:rsidR="00B607E1" w:rsidRPr="00A23462">
        <w:rPr>
          <w:rFonts w:ascii="Times New Roman" w:hAnsi="Times New Roman" w:cs="Times New Roman"/>
          <w:lang w:val="en-ZA"/>
        </w:rPr>
        <w:t xml:space="preserve"> to </w:t>
      </w:r>
      <w:r w:rsidR="001C6693" w:rsidRPr="00A23462">
        <w:rPr>
          <w:rFonts w:ascii="Times New Roman" w:hAnsi="Times New Roman" w:cs="Times New Roman"/>
          <w:lang w:val="en-ZA"/>
        </w:rPr>
        <w:t>develop</w:t>
      </w:r>
      <w:r w:rsidR="00B607E1" w:rsidRPr="00A23462">
        <w:rPr>
          <w:rFonts w:ascii="Times New Roman" w:hAnsi="Times New Roman" w:cs="Times New Roman"/>
          <w:lang w:val="en-ZA"/>
        </w:rPr>
        <w:t xml:space="preserve"> time trend datasets and</w:t>
      </w:r>
      <w:r w:rsidR="002B6E83" w:rsidRPr="00A23462">
        <w:rPr>
          <w:rFonts w:ascii="Times New Roman" w:hAnsi="Times New Roman" w:cs="Times New Roman"/>
          <w:lang w:val="en-ZA"/>
        </w:rPr>
        <w:t xml:space="preserve"> </w:t>
      </w:r>
      <w:r w:rsidR="00B607E1" w:rsidRPr="00A23462">
        <w:rPr>
          <w:rFonts w:ascii="Times New Roman" w:hAnsi="Times New Roman" w:cs="Times New Roman"/>
          <w:lang w:val="en-ZA"/>
        </w:rPr>
        <w:t>to strengthen the capacity of NDOH to underta</w:t>
      </w:r>
      <w:r w:rsidR="001C6693" w:rsidRPr="00A23462">
        <w:rPr>
          <w:rFonts w:ascii="Times New Roman" w:hAnsi="Times New Roman" w:cs="Times New Roman"/>
          <w:lang w:val="en-ZA"/>
        </w:rPr>
        <w:t xml:space="preserve">ke this analysis routinely, </w:t>
      </w:r>
      <w:r w:rsidR="00B607E1" w:rsidRPr="00A23462">
        <w:rPr>
          <w:rFonts w:ascii="Times New Roman" w:hAnsi="Times New Roman" w:cs="Times New Roman"/>
          <w:lang w:val="en-ZA"/>
        </w:rPr>
        <w:t xml:space="preserve">with the assistance </w:t>
      </w:r>
      <w:r w:rsidRPr="00A23462">
        <w:rPr>
          <w:rFonts w:ascii="Times New Roman" w:hAnsi="Times New Roman" w:cs="Times New Roman"/>
          <w:lang w:val="en-ZA"/>
        </w:rPr>
        <w:t xml:space="preserve">of an automated data </w:t>
      </w:r>
      <w:r w:rsidR="00D05C2F" w:rsidRPr="00A23462">
        <w:rPr>
          <w:rFonts w:ascii="Times New Roman" w:hAnsi="Times New Roman" w:cs="Times New Roman"/>
          <w:lang w:val="en-ZA"/>
        </w:rPr>
        <w:t>extraction tool</w:t>
      </w:r>
      <w:r w:rsidR="00462513" w:rsidRPr="00A23462">
        <w:rPr>
          <w:rFonts w:ascii="Times New Roman" w:hAnsi="Times New Roman" w:cs="Times New Roman"/>
          <w:lang w:val="en-ZA"/>
        </w:rPr>
        <w:t>.</w:t>
      </w:r>
      <w:r w:rsidR="002B6E83" w:rsidRPr="00A23462">
        <w:rPr>
          <w:rFonts w:ascii="Times New Roman" w:hAnsi="Times New Roman" w:cs="Times New Roman"/>
          <w:lang w:val="en-ZA"/>
        </w:rPr>
        <w:t xml:space="preserve"> </w:t>
      </w:r>
    </w:p>
    <w:p w14:paraId="0D0E2FFB" w14:textId="77777777" w:rsidR="00CF2DD6" w:rsidRPr="00A23462" w:rsidRDefault="00CF2DD6" w:rsidP="00CF2DD6">
      <w:pPr>
        <w:rPr>
          <w:rFonts w:ascii="Times New Roman" w:hAnsi="Times New Roman" w:cs="Times New Roman"/>
          <w:lang w:val="en-ZA"/>
        </w:rPr>
      </w:pPr>
    </w:p>
    <w:p w14:paraId="2D7D3975" w14:textId="6FC665E5" w:rsidR="00CF2DD6" w:rsidRPr="00A23462" w:rsidRDefault="002B6E83" w:rsidP="00CF2DD6">
      <w:pPr>
        <w:rPr>
          <w:rFonts w:ascii="Times New Roman" w:hAnsi="Times New Roman" w:cs="Times New Roman"/>
          <w:b/>
          <w:lang w:val="en-ZA"/>
        </w:rPr>
      </w:pPr>
      <w:r w:rsidRPr="00A23462">
        <w:rPr>
          <w:rFonts w:ascii="Times New Roman" w:hAnsi="Times New Roman" w:cs="Times New Roman"/>
          <w:b/>
          <w:lang w:val="en-ZA"/>
        </w:rPr>
        <w:t>Results</w:t>
      </w:r>
    </w:p>
    <w:p w14:paraId="603D16B1" w14:textId="4303F7F7" w:rsidR="00CF2DD6" w:rsidRPr="00A23462" w:rsidRDefault="00CF2DD6" w:rsidP="00CF2DD6">
      <w:pPr>
        <w:rPr>
          <w:rFonts w:ascii="Times New Roman" w:hAnsi="Times New Roman" w:cs="Times New Roman"/>
        </w:rPr>
      </w:pPr>
      <w:r w:rsidRPr="00A23462">
        <w:rPr>
          <w:rFonts w:ascii="Times New Roman" w:hAnsi="Times New Roman" w:cs="Times New Roman"/>
        </w:rPr>
        <w:t>HIV and TB spending</w:t>
      </w:r>
      <w:r w:rsidR="00742D98" w:rsidRPr="00A23462">
        <w:rPr>
          <w:rFonts w:ascii="Times New Roman" w:hAnsi="Times New Roman" w:cs="Times New Roman"/>
        </w:rPr>
        <w:t xml:space="preserve"> from South Africa’s main financing sources</w:t>
      </w:r>
      <w:r w:rsidRPr="00A23462">
        <w:rPr>
          <w:rFonts w:ascii="Times New Roman" w:hAnsi="Times New Roman" w:cs="Times New Roman"/>
        </w:rPr>
        <w:t xml:space="preserve"> </w:t>
      </w:r>
      <w:r w:rsidR="002B6E83" w:rsidRPr="00A23462">
        <w:rPr>
          <w:rFonts w:ascii="Times New Roman" w:hAnsi="Times New Roman" w:cs="Times New Roman"/>
        </w:rPr>
        <w:t>increased</w:t>
      </w:r>
      <w:r w:rsidR="00607D8D" w:rsidRPr="00A23462">
        <w:rPr>
          <w:rFonts w:ascii="Times New Roman" w:hAnsi="Times New Roman" w:cs="Times New Roman"/>
        </w:rPr>
        <w:t xml:space="preserve"> from </w:t>
      </w:r>
      <w:r w:rsidR="002B6E83" w:rsidRPr="00A23462">
        <w:rPr>
          <w:rFonts w:ascii="Times New Roman" w:hAnsi="Times New Roman" w:cs="Times New Roman"/>
        </w:rPr>
        <w:t>ZA</w:t>
      </w:r>
      <w:r w:rsidR="00607D8D" w:rsidRPr="00A23462">
        <w:rPr>
          <w:rFonts w:ascii="Times New Roman" w:hAnsi="Times New Roman" w:cs="Times New Roman"/>
        </w:rPr>
        <w:t>R</w:t>
      </w:r>
      <w:r w:rsidR="002B6E83" w:rsidRPr="00A23462">
        <w:rPr>
          <w:rFonts w:ascii="Times New Roman" w:hAnsi="Times New Roman" w:cs="Times New Roman"/>
        </w:rPr>
        <w:t xml:space="preserve"> </w:t>
      </w:r>
      <w:r w:rsidR="00607D8D" w:rsidRPr="00A23462">
        <w:rPr>
          <w:rFonts w:ascii="Times New Roman" w:hAnsi="Times New Roman" w:cs="Times New Roman"/>
        </w:rPr>
        <w:t>22.5</w:t>
      </w:r>
      <w:r w:rsidRPr="00A23462">
        <w:rPr>
          <w:rFonts w:ascii="Times New Roman" w:hAnsi="Times New Roman" w:cs="Times New Roman"/>
        </w:rPr>
        <w:t xml:space="preserve"> billion in 201</w:t>
      </w:r>
      <w:r w:rsidR="00607D8D" w:rsidRPr="00A23462">
        <w:rPr>
          <w:rFonts w:ascii="Times New Roman" w:hAnsi="Times New Roman" w:cs="Times New Roman"/>
        </w:rPr>
        <w:t>4/15 to</w:t>
      </w:r>
      <w:r w:rsidR="002B6E83" w:rsidRPr="00A23462">
        <w:rPr>
          <w:rFonts w:ascii="Times New Roman" w:hAnsi="Times New Roman" w:cs="Times New Roman"/>
        </w:rPr>
        <w:t xml:space="preserve"> ZAR </w:t>
      </w:r>
      <w:r w:rsidR="00607D8D" w:rsidRPr="00A23462">
        <w:rPr>
          <w:rFonts w:ascii="Times New Roman" w:hAnsi="Times New Roman" w:cs="Times New Roman"/>
        </w:rPr>
        <w:t>28.8</w:t>
      </w:r>
      <w:r w:rsidRPr="00A23462">
        <w:rPr>
          <w:rFonts w:ascii="Times New Roman" w:hAnsi="Times New Roman" w:cs="Times New Roman"/>
        </w:rPr>
        <w:t xml:space="preserve"> billion in 201</w:t>
      </w:r>
      <w:r w:rsidR="00607D8D" w:rsidRPr="00A23462">
        <w:rPr>
          <w:rFonts w:ascii="Times New Roman" w:hAnsi="Times New Roman" w:cs="Times New Roman"/>
        </w:rPr>
        <w:t>6/17</w:t>
      </w:r>
      <w:r w:rsidRPr="00A23462">
        <w:rPr>
          <w:rFonts w:ascii="Times New Roman" w:hAnsi="Times New Roman" w:cs="Times New Roman"/>
        </w:rPr>
        <w:t xml:space="preserve">. The government </w:t>
      </w:r>
      <w:r w:rsidR="00742D98" w:rsidRPr="00A23462">
        <w:rPr>
          <w:rFonts w:ascii="Times New Roman" w:hAnsi="Times New Roman" w:cs="Times New Roman"/>
        </w:rPr>
        <w:t>contributed</w:t>
      </w:r>
      <w:r w:rsidRPr="00A23462">
        <w:rPr>
          <w:rFonts w:ascii="Times New Roman" w:hAnsi="Times New Roman" w:cs="Times New Roman"/>
        </w:rPr>
        <w:t xml:space="preserve"> the largest share</w:t>
      </w:r>
      <w:r w:rsidR="00C62475" w:rsidRPr="00A23462">
        <w:rPr>
          <w:rFonts w:ascii="Times New Roman" w:hAnsi="Times New Roman" w:cs="Times New Roman"/>
        </w:rPr>
        <w:t xml:space="preserve"> </w:t>
      </w:r>
      <w:r w:rsidR="008E2F39" w:rsidRPr="00A23462">
        <w:rPr>
          <w:rFonts w:ascii="Times New Roman" w:hAnsi="Times New Roman" w:cs="Times New Roman"/>
        </w:rPr>
        <w:t>in 2016/17</w:t>
      </w:r>
      <w:r w:rsidR="00742D98" w:rsidRPr="00A23462">
        <w:rPr>
          <w:rFonts w:ascii="Times New Roman" w:hAnsi="Times New Roman" w:cs="Times New Roman"/>
        </w:rPr>
        <w:t xml:space="preserve"> (</w:t>
      </w:r>
      <w:r w:rsidR="00607D8D" w:rsidRPr="00A23462">
        <w:rPr>
          <w:rFonts w:ascii="Times New Roman" w:hAnsi="Times New Roman" w:cs="Times New Roman"/>
        </w:rPr>
        <w:t>76</w:t>
      </w:r>
      <w:r w:rsidR="00742D98" w:rsidRPr="00A23462">
        <w:rPr>
          <w:rFonts w:ascii="Times New Roman" w:hAnsi="Times New Roman" w:cs="Times New Roman"/>
        </w:rPr>
        <w:t xml:space="preserve">%, </w:t>
      </w:r>
      <w:r w:rsidR="00607D8D" w:rsidRPr="00A23462">
        <w:rPr>
          <w:rFonts w:ascii="Times New Roman" w:hAnsi="Times New Roman" w:cs="Times New Roman"/>
        </w:rPr>
        <w:t>down from 80% in 2013/14</w:t>
      </w:r>
      <w:r w:rsidR="008E2F39" w:rsidRPr="00A23462">
        <w:rPr>
          <w:rFonts w:ascii="Times New Roman" w:hAnsi="Times New Roman" w:cs="Times New Roman"/>
        </w:rPr>
        <w:t>), followed by PEPFAR</w:t>
      </w:r>
      <w:r w:rsidR="00742D98" w:rsidRPr="00A23462">
        <w:rPr>
          <w:rFonts w:ascii="Times New Roman" w:hAnsi="Times New Roman" w:cs="Times New Roman"/>
        </w:rPr>
        <w:t xml:space="preserve"> (</w:t>
      </w:r>
      <w:r w:rsidR="008E2F39" w:rsidRPr="00A23462">
        <w:rPr>
          <w:rFonts w:ascii="Times New Roman" w:hAnsi="Times New Roman" w:cs="Times New Roman"/>
        </w:rPr>
        <w:t>22%</w:t>
      </w:r>
      <w:r w:rsidR="00742D98" w:rsidRPr="00A23462">
        <w:rPr>
          <w:rFonts w:ascii="Times New Roman" w:hAnsi="Times New Roman" w:cs="Times New Roman"/>
        </w:rPr>
        <w:t xml:space="preserve">, </w:t>
      </w:r>
      <w:r w:rsidR="008E2F39" w:rsidRPr="00A23462">
        <w:rPr>
          <w:rFonts w:ascii="Times New Roman" w:hAnsi="Times New Roman" w:cs="Times New Roman"/>
        </w:rPr>
        <w:t>up from 19</w:t>
      </w:r>
      <w:r w:rsidRPr="00A23462">
        <w:rPr>
          <w:rFonts w:ascii="Times New Roman" w:hAnsi="Times New Roman" w:cs="Times New Roman"/>
        </w:rPr>
        <w:t>%</w:t>
      </w:r>
      <w:r w:rsidR="00742D98" w:rsidRPr="00A23462">
        <w:rPr>
          <w:rFonts w:ascii="Times New Roman" w:hAnsi="Times New Roman" w:cs="Times New Roman"/>
        </w:rPr>
        <w:t xml:space="preserve"> in 2015/16) and the Global Fund (</w:t>
      </w:r>
      <w:r w:rsidRPr="00A23462">
        <w:rPr>
          <w:rFonts w:ascii="Times New Roman" w:hAnsi="Times New Roman" w:cs="Times New Roman"/>
        </w:rPr>
        <w:t>3</w:t>
      </w:r>
      <w:r w:rsidR="00607D8D" w:rsidRPr="00A23462">
        <w:rPr>
          <w:rFonts w:ascii="Times New Roman" w:hAnsi="Times New Roman" w:cs="Times New Roman"/>
        </w:rPr>
        <w:t>%</w:t>
      </w:r>
      <w:r w:rsidR="00742D98" w:rsidRPr="00A23462">
        <w:rPr>
          <w:rFonts w:ascii="Times New Roman" w:hAnsi="Times New Roman" w:cs="Times New Roman"/>
        </w:rPr>
        <w:t xml:space="preserve">, </w:t>
      </w:r>
      <w:r w:rsidR="002B6E83" w:rsidRPr="00A23462">
        <w:rPr>
          <w:rFonts w:ascii="Times New Roman" w:hAnsi="Times New Roman" w:cs="Times New Roman"/>
        </w:rPr>
        <w:t>down</w:t>
      </w:r>
      <w:r w:rsidR="008E2F39" w:rsidRPr="00A23462">
        <w:rPr>
          <w:rFonts w:ascii="Times New Roman" w:hAnsi="Times New Roman" w:cs="Times New Roman"/>
        </w:rPr>
        <w:t xml:space="preserve"> from 6% in 2015/16</w:t>
      </w:r>
      <w:r w:rsidR="00607D8D" w:rsidRPr="00A23462">
        <w:rPr>
          <w:rFonts w:ascii="Times New Roman" w:hAnsi="Times New Roman" w:cs="Times New Roman"/>
        </w:rPr>
        <w:t>)</w:t>
      </w:r>
      <w:r w:rsidR="008E2F39" w:rsidRPr="00A23462">
        <w:rPr>
          <w:rFonts w:ascii="Times New Roman" w:hAnsi="Times New Roman" w:cs="Times New Roman"/>
        </w:rPr>
        <w:t>.</w:t>
      </w:r>
      <w:r w:rsidR="00AA1976" w:rsidRPr="00A23462">
        <w:rPr>
          <w:rFonts w:ascii="Times New Roman" w:hAnsi="Times New Roman" w:cs="Times New Roman"/>
        </w:rPr>
        <w:t xml:space="preserve"> Of total spending in 2016/17, 87.5% went to HIV interventions, 8.4% to TB, and the remaining 4.1% </w:t>
      </w:r>
      <w:r w:rsidR="00742D98" w:rsidRPr="00A23462">
        <w:rPr>
          <w:rFonts w:ascii="Times New Roman" w:hAnsi="Times New Roman" w:cs="Times New Roman"/>
        </w:rPr>
        <w:t>to</w:t>
      </w:r>
      <w:r w:rsidR="00AA1976" w:rsidRPr="00A23462">
        <w:rPr>
          <w:rFonts w:ascii="Times New Roman" w:hAnsi="Times New Roman" w:cs="Times New Roman"/>
        </w:rPr>
        <w:t xml:space="preserve"> TB/HIV integrated activities</w:t>
      </w:r>
      <w:r w:rsidR="002B6E83" w:rsidRPr="00A23462">
        <w:rPr>
          <w:rFonts w:ascii="Times New Roman" w:hAnsi="Times New Roman" w:cs="Times New Roman"/>
        </w:rPr>
        <w:t xml:space="preserve">. </w:t>
      </w:r>
      <w:r w:rsidR="005A282D" w:rsidRPr="00A23462">
        <w:rPr>
          <w:rFonts w:ascii="Times New Roman" w:hAnsi="Times New Roman" w:cs="Times New Roman"/>
        </w:rPr>
        <w:t xml:space="preserve">While government </w:t>
      </w:r>
      <w:r w:rsidR="005A282D" w:rsidRPr="003251C1">
        <w:rPr>
          <w:rFonts w:ascii="Times New Roman" w:hAnsi="Times New Roman" w:cs="Times New Roman"/>
        </w:rPr>
        <w:t>funds 83%</w:t>
      </w:r>
      <w:r w:rsidR="005A282D" w:rsidRPr="00A23462">
        <w:rPr>
          <w:rFonts w:ascii="Times New Roman" w:hAnsi="Times New Roman" w:cs="Times New Roman"/>
        </w:rPr>
        <w:t xml:space="preserve"> of ART costs, donors contribute substantially to prevention, programme enablers, and care and support (</w:t>
      </w:r>
      <w:r w:rsidR="006A37FF" w:rsidRPr="00A23462">
        <w:rPr>
          <w:rFonts w:ascii="Times New Roman" w:hAnsi="Times New Roman" w:cs="Times New Roman"/>
        </w:rPr>
        <w:t>Figure 1</w:t>
      </w:r>
      <w:r w:rsidR="003F0731">
        <w:rPr>
          <w:rFonts w:ascii="Times New Roman" w:hAnsi="Times New Roman" w:cs="Times New Roman"/>
        </w:rPr>
        <w:t xml:space="preserve"> below</w:t>
      </w:r>
      <w:bookmarkStart w:id="0" w:name="_GoBack"/>
      <w:bookmarkEnd w:id="0"/>
      <w:r w:rsidR="005A282D" w:rsidRPr="00A23462">
        <w:rPr>
          <w:rFonts w:ascii="Times New Roman" w:hAnsi="Times New Roman" w:cs="Times New Roman"/>
        </w:rPr>
        <w:t xml:space="preserve">). </w:t>
      </w:r>
      <w:r w:rsidR="002B6E83" w:rsidRPr="00A23462">
        <w:rPr>
          <w:rFonts w:ascii="Times New Roman" w:hAnsi="Times New Roman" w:cs="Times New Roman"/>
        </w:rPr>
        <w:t xml:space="preserve"> </w:t>
      </w:r>
    </w:p>
    <w:p w14:paraId="19C50F6D" w14:textId="37ED8EF5" w:rsidR="006A37FF" w:rsidRDefault="006A37FF" w:rsidP="00CF2DD6">
      <w:pPr>
        <w:rPr>
          <w:rFonts w:ascii="Times New Roman" w:hAnsi="Times New Roman" w:cs="Times New Roman"/>
        </w:rPr>
      </w:pPr>
    </w:p>
    <w:p w14:paraId="5F9FCB5A" w14:textId="77777777" w:rsidR="003251C1" w:rsidRPr="00A23462" w:rsidRDefault="003251C1" w:rsidP="003251C1">
      <w:pPr>
        <w:rPr>
          <w:rFonts w:ascii="Times New Roman" w:hAnsi="Times New Roman" w:cs="Times New Roman"/>
        </w:rPr>
      </w:pPr>
      <w:r w:rsidRPr="00A23462">
        <w:rPr>
          <w:rFonts w:ascii="Times New Roman" w:hAnsi="Times New Roman" w:cs="Times New Roman"/>
          <w:b/>
          <w:lang w:val="en-ZA"/>
        </w:rPr>
        <w:t>Conclusion</w:t>
      </w:r>
    </w:p>
    <w:p w14:paraId="10491803" w14:textId="3DDBDC76" w:rsidR="003251C1" w:rsidRPr="00A23462" w:rsidRDefault="003251C1" w:rsidP="003251C1">
      <w:pPr>
        <w:rPr>
          <w:rFonts w:ascii="Times New Roman" w:hAnsi="Times New Roman" w:cs="Times New Roman"/>
        </w:rPr>
      </w:pPr>
      <w:r w:rsidRPr="00A23462">
        <w:rPr>
          <w:rFonts w:ascii="Times New Roman" w:hAnsi="Times New Roman" w:cs="Times New Roman"/>
        </w:rPr>
        <w:t>These data provide valuable evidence for the resource allocation decision-making process and can inform better alignment of all partner efforts to the National Strategic Plan priorities. They also highlight which elements of South Africa’s HIV response are most vulnerable to diminishing donor funding.</w:t>
      </w:r>
      <w:r>
        <w:rPr>
          <w:rFonts w:ascii="Times New Roman" w:hAnsi="Times New Roman" w:cs="Times New Roman"/>
        </w:rPr>
        <w:t xml:space="preserve"> The collaboration between the government, R4D, HE2RO and CEGAA (FINCAP) with USAID funding was innovative and enabled the ski</w:t>
      </w:r>
      <w:r>
        <w:rPr>
          <w:rFonts w:ascii="Times New Roman" w:hAnsi="Times New Roman" w:cs="Times New Roman"/>
        </w:rPr>
        <w:t>lls transfer for sustainability and routinized expenditure tracking that directly informed national allocative choices and provincial programmatic financial management.</w:t>
      </w:r>
    </w:p>
    <w:p w14:paraId="3985DDEE" w14:textId="77777777" w:rsidR="003251C1" w:rsidRPr="00A23462" w:rsidRDefault="003251C1" w:rsidP="00CF2DD6">
      <w:pPr>
        <w:rPr>
          <w:rFonts w:ascii="Times New Roman" w:hAnsi="Times New Roman" w:cs="Times New Roman"/>
        </w:rPr>
      </w:pPr>
    </w:p>
    <w:p w14:paraId="5CD2ACA0" w14:textId="21D1A1C1" w:rsidR="006A37FF" w:rsidRPr="00A23462" w:rsidRDefault="006A37FF" w:rsidP="006A37FF">
      <w:pPr>
        <w:pStyle w:val="Caption"/>
        <w:keepNext/>
        <w:jc w:val="center"/>
        <w:rPr>
          <w:rFonts w:ascii="Times New Roman" w:hAnsi="Times New Roman" w:cs="Times New Roman"/>
          <w:sz w:val="24"/>
          <w:szCs w:val="24"/>
        </w:rPr>
      </w:pPr>
      <w:r w:rsidRPr="00A23462">
        <w:rPr>
          <w:rFonts w:ascii="Times New Roman" w:hAnsi="Times New Roman" w:cs="Times New Roman"/>
          <w:sz w:val="24"/>
          <w:szCs w:val="24"/>
        </w:rPr>
        <w:lastRenderedPageBreak/>
        <w:t xml:space="preserve">Figure </w:t>
      </w:r>
      <w:r w:rsidR="00D73DA6" w:rsidRPr="00A23462">
        <w:rPr>
          <w:rFonts w:ascii="Times New Roman" w:hAnsi="Times New Roman" w:cs="Times New Roman"/>
          <w:sz w:val="24"/>
          <w:szCs w:val="24"/>
        </w:rPr>
        <w:fldChar w:fldCharType="begin"/>
      </w:r>
      <w:r w:rsidR="00D73DA6" w:rsidRPr="00A23462">
        <w:rPr>
          <w:rFonts w:ascii="Times New Roman" w:hAnsi="Times New Roman" w:cs="Times New Roman"/>
          <w:sz w:val="24"/>
          <w:szCs w:val="24"/>
        </w:rPr>
        <w:instrText xml:space="preserve"> SEQ Figure \* ARABIC </w:instrText>
      </w:r>
      <w:r w:rsidR="00D73DA6" w:rsidRPr="00A23462">
        <w:rPr>
          <w:rFonts w:ascii="Times New Roman" w:hAnsi="Times New Roman" w:cs="Times New Roman"/>
          <w:sz w:val="24"/>
          <w:szCs w:val="24"/>
        </w:rPr>
        <w:fldChar w:fldCharType="separate"/>
      </w:r>
      <w:r w:rsidRPr="00A23462">
        <w:rPr>
          <w:rFonts w:ascii="Times New Roman" w:hAnsi="Times New Roman" w:cs="Times New Roman"/>
          <w:noProof/>
          <w:sz w:val="24"/>
          <w:szCs w:val="24"/>
        </w:rPr>
        <w:t>1</w:t>
      </w:r>
      <w:r w:rsidR="00D73DA6" w:rsidRPr="00A23462">
        <w:rPr>
          <w:rFonts w:ascii="Times New Roman" w:hAnsi="Times New Roman" w:cs="Times New Roman"/>
          <w:noProof/>
          <w:sz w:val="24"/>
          <w:szCs w:val="24"/>
        </w:rPr>
        <w:fldChar w:fldCharType="end"/>
      </w:r>
      <w:r w:rsidRPr="00A23462">
        <w:rPr>
          <w:rFonts w:ascii="Times New Roman" w:hAnsi="Times New Roman" w:cs="Times New Roman"/>
          <w:sz w:val="24"/>
          <w:szCs w:val="24"/>
        </w:rPr>
        <w:t>. Funders' relative contributions to HIV programme areas (totals in Rand, FY 2016/17)</w:t>
      </w:r>
    </w:p>
    <w:p w14:paraId="2F9215FC" w14:textId="79E4C019" w:rsidR="006A37FF" w:rsidRPr="00A23462" w:rsidRDefault="006A37FF" w:rsidP="006A37FF">
      <w:pPr>
        <w:jc w:val="center"/>
        <w:rPr>
          <w:rFonts w:ascii="Times New Roman" w:hAnsi="Times New Roman" w:cs="Times New Roman"/>
        </w:rPr>
      </w:pPr>
      <w:r w:rsidRPr="00A23462">
        <w:rPr>
          <w:rFonts w:ascii="Times New Roman" w:hAnsi="Times New Roman" w:cs="Times New Roman"/>
          <w:noProof/>
        </w:rPr>
        <w:drawing>
          <wp:inline distT="0" distB="0" distL="0" distR="0" wp14:anchorId="57AA6C67" wp14:editId="444536D2">
            <wp:extent cx="3298190" cy="2529840"/>
            <wp:effectExtent l="19050" t="19050" r="1651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8190" cy="2529840"/>
                    </a:xfrm>
                    <a:prstGeom prst="rect">
                      <a:avLst/>
                    </a:prstGeom>
                    <a:noFill/>
                    <a:ln>
                      <a:solidFill>
                        <a:schemeClr val="accent1"/>
                      </a:solidFill>
                    </a:ln>
                  </pic:spPr>
                </pic:pic>
              </a:graphicData>
            </a:graphic>
          </wp:inline>
        </w:drawing>
      </w:r>
    </w:p>
    <w:p w14:paraId="3442414B" w14:textId="77777777" w:rsidR="00CF2DD6" w:rsidRPr="00A23462" w:rsidRDefault="00CF2DD6" w:rsidP="00CF2DD6">
      <w:pPr>
        <w:rPr>
          <w:rFonts w:ascii="Times New Roman" w:hAnsi="Times New Roman" w:cs="Times New Roman"/>
        </w:rPr>
      </w:pPr>
    </w:p>
    <w:p w14:paraId="2AA894F6" w14:textId="77777777" w:rsidR="006A37FF" w:rsidRPr="00A23462" w:rsidRDefault="006A37FF">
      <w:pPr>
        <w:rPr>
          <w:rFonts w:ascii="Times New Roman" w:hAnsi="Times New Roman" w:cs="Times New Roman"/>
        </w:rPr>
      </w:pPr>
    </w:p>
    <w:p w14:paraId="5E8B1E4A" w14:textId="683F4084" w:rsidR="006A37FF" w:rsidRPr="00A23462" w:rsidRDefault="006A37FF" w:rsidP="006A37FF">
      <w:pPr>
        <w:rPr>
          <w:rFonts w:ascii="Times New Roman" w:hAnsi="Times New Roman" w:cs="Times New Roman"/>
        </w:rPr>
      </w:pPr>
      <w:r w:rsidRPr="00A23462">
        <w:rPr>
          <w:rFonts w:ascii="Times New Roman" w:hAnsi="Times New Roman" w:cs="Times New Roman"/>
          <w:b/>
        </w:rPr>
        <w:t>Author information</w:t>
      </w:r>
    </w:p>
    <w:p w14:paraId="5D9B0622" w14:textId="77777777" w:rsidR="006A37FF" w:rsidRPr="00A23462" w:rsidRDefault="006A37FF" w:rsidP="006A37FF">
      <w:pPr>
        <w:rPr>
          <w:rFonts w:ascii="Times New Roman" w:hAnsi="Times New Roman" w:cs="Times New Roman"/>
        </w:rPr>
      </w:pPr>
    </w:p>
    <w:tbl>
      <w:tblPr>
        <w:tblStyle w:val="TableGrid"/>
        <w:tblW w:w="9085" w:type="dxa"/>
        <w:tblLook w:val="04A0" w:firstRow="1" w:lastRow="0" w:firstColumn="1" w:lastColumn="0" w:noHBand="0" w:noVBand="1"/>
      </w:tblPr>
      <w:tblGrid>
        <w:gridCol w:w="2162"/>
        <w:gridCol w:w="6923"/>
      </w:tblGrid>
      <w:tr w:rsidR="006A37FF" w:rsidRPr="00A23462" w14:paraId="5F271C0C" w14:textId="77777777" w:rsidTr="00035692">
        <w:tc>
          <w:tcPr>
            <w:tcW w:w="2162" w:type="dxa"/>
          </w:tcPr>
          <w:p w14:paraId="1A15D35A"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Teresa Guthrie</w:t>
            </w:r>
          </w:p>
        </w:tc>
        <w:tc>
          <w:tcPr>
            <w:tcW w:w="6923" w:type="dxa"/>
          </w:tcPr>
          <w:p w14:paraId="5259EEB3"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Results for Development Institute, South Africa</w:t>
            </w:r>
          </w:p>
        </w:tc>
      </w:tr>
      <w:tr w:rsidR="006A37FF" w:rsidRPr="00A23462" w14:paraId="3E07D7A2" w14:textId="77777777" w:rsidTr="00035692">
        <w:tc>
          <w:tcPr>
            <w:tcW w:w="2162" w:type="dxa"/>
          </w:tcPr>
          <w:p w14:paraId="7A6BDC16"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Michael Chaitkin</w:t>
            </w:r>
          </w:p>
        </w:tc>
        <w:tc>
          <w:tcPr>
            <w:tcW w:w="6923" w:type="dxa"/>
          </w:tcPr>
          <w:p w14:paraId="16E72F22"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Results for Development Institute and American University School of International Studies, USA</w:t>
            </w:r>
          </w:p>
        </w:tc>
      </w:tr>
      <w:tr w:rsidR="006A37FF" w:rsidRPr="00A23462" w14:paraId="0E882247" w14:textId="77777777" w:rsidTr="00035692">
        <w:tc>
          <w:tcPr>
            <w:tcW w:w="2162" w:type="dxa"/>
          </w:tcPr>
          <w:p w14:paraId="4DE8491A"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Nthabiseng Khoza</w:t>
            </w:r>
          </w:p>
        </w:tc>
        <w:tc>
          <w:tcPr>
            <w:tcW w:w="6923" w:type="dxa"/>
          </w:tcPr>
          <w:p w14:paraId="63494FD2"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National Department of Health, South Africa</w:t>
            </w:r>
          </w:p>
        </w:tc>
      </w:tr>
      <w:tr w:rsidR="006A37FF" w:rsidRPr="00A23462" w14:paraId="2BFFFC1F" w14:textId="77777777" w:rsidTr="00035692">
        <w:tc>
          <w:tcPr>
            <w:tcW w:w="2162" w:type="dxa"/>
          </w:tcPr>
          <w:p w14:paraId="1797C25B"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Nomkhosi Mathenjwa</w:t>
            </w:r>
          </w:p>
        </w:tc>
        <w:tc>
          <w:tcPr>
            <w:tcW w:w="6923" w:type="dxa"/>
          </w:tcPr>
          <w:p w14:paraId="3407D841"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National Department of Health, South Africa</w:t>
            </w:r>
          </w:p>
        </w:tc>
      </w:tr>
      <w:tr w:rsidR="006A37FF" w:rsidRPr="00A23462" w14:paraId="17F3548E" w14:textId="77777777" w:rsidTr="00035692">
        <w:tc>
          <w:tcPr>
            <w:tcW w:w="2162" w:type="dxa"/>
          </w:tcPr>
          <w:p w14:paraId="1678082E"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Vincent Madisha</w:t>
            </w:r>
          </w:p>
        </w:tc>
        <w:tc>
          <w:tcPr>
            <w:tcW w:w="6923" w:type="dxa"/>
          </w:tcPr>
          <w:p w14:paraId="15DE9B2A"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National Department of Health, South Africa</w:t>
            </w:r>
          </w:p>
        </w:tc>
      </w:tr>
      <w:tr w:rsidR="006A37FF" w:rsidRPr="00A23462" w14:paraId="70BD22B9" w14:textId="77777777" w:rsidTr="00035692">
        <w:tc>
          <w:tcPr>
            <w:tcW w:w="2162" w:type="dxa"/>
          </w:tcPr>
          <w:p w14:paraId="6CFF8B33"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Nhlanhla Ndlovu</w:t>
            </w:r>
          </w:p>
        </w:tc>
        <w:tc>
          <w:tcPr>
            <w:tcW w:w="6923" w:type="dxa"/>
          </w:tcPr>
          <w:p w14:paraId="228C0589"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Center for Economic Governance and Accountability in Africa, South Africa</w:t>
            </w:r>
          </w:p>
        </w:tc>
      </w:tr>
      <w:tr w:rsidR="006A37FF" w:rsidRPr="00A23462" w14:paraId="24D06D67" w14:textId="77777777" w:rsidTr="00035692">
        <w:tc>
          <w:tcPr>
            <w:tcW w:w="2162" w:type="dxa"/>
          </w:tcPr>
          <w:p w14:paraId="22E9F7C3"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Silindile Shezi</w:t>
            </w:r>
          </w:p>
        </w:tc>
        <w:tc>
          <w:tcPr>
            <w:tcW w:w="6923" w:type="dxa"/>
          </w:tcPr>
          <w:p w14:paraId="04D2C4B1"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Center for Economic Governance and Accountability in Africa, South Africa</w:t>
            </w:r>
          </w:p>
        </w:tc>
      </w:tr>
      <w:tr w:rsidR="006A37FF" w:rsidRPr="00A23462" w14:paraId="228A477A" w14:textId="77777777" w:rsidTr="00035692">
        <w:tc>
          <w:tcPr>
            <w:tcW w:w="2162" w:type="dxa"/>
          </w:tcPr>
          <w:p w14:paraId="6B01DD9C"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Joshua Karume</w:t>
            </w:r>
          </w:p>
        </w:tc>
        <w:tc>
          <w:tcPr>
            <w:tcW w:w="6923" w:type="dxa"/>
          </w:tcPr>
          <w:p w14:paraId="419F97AB"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Center for Economic Governance and Accountability in Africa, South Africa</w:t>
            </w:r>
          </w:p>
        </w:tc>
      </w:tr>
      <w:tr w:rsidR="006A37FF" w:rsidRPr="00A23462" w14:paraId="525AAFE8" w14:textId="77777777" w:rsidTr="00035692">
        <w:tc>
          <w:tcPr>
            <w:tcW w:w="2162" w:type="dxa"/>
          </w:tcPr>
          <w:p w14:paraId="2DE4CA52"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Portia Motsoeneng</w:t>
            </w:r>
          </w:p>
        </w:tc>
        <w:tc>
          <w:tcPr>
            <w:tcW w:w="6923" w:type="dxa"/>
          </w:tcPr>
          <w:p w14:paraId="3D326BB4"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Center for Economic Governance and Accountability in Africa, South Africa</w:t>
            </w:r>
          </w:p>
        </w:tc>
      </w:tr>
      <w:tr w:rsidR="006A37FF" w:rsidRPr="00A23462" w14:paraId="1194189F" w14:textId="77777777" w:rsidTr="00035692">
        <w:tc>
          <w:tcPr>
            <w:tcW w:w="2162" w:type="dxa"/>
          </w:tcPr>
          <w:p w14:paraId="7C1B371C"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Siphethelo Simelane</w:t>
            </w:r>
          </w:p>
        </w:tc>
        <w:tc>
          <w:tcPr>
            <w:tcW w:w="6923" w:type="dxa"/>
          </w:tcPr>
          <w:p w14:paraId="3B1E3997"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Center for Economic Governance and Accountability in Africa, South Africa</w:t>
            </w:r>
          </w:p>
        </w:tc>
      </w:tr>
      <w:tr w:rsidR="006A37FF" w:rsidRPr="00A23462" w14:paraId="233ABBB4" w14:textId="77777777" w:rsidTr="00035692">
        <w:tc>
          <w:tcPr>
            <w:tcW w:w="2162" w:type="dxa"/>
          </w:tcPr>
          <w:p w14:paraId="7981392A"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Gesine Meyer-Rath</w:t>
            </w:r>
          </w:p>
        </w:tc>
        <w:tc>
          <w:tcPr>
            <w:tcW w:w="6923" w:type="dxa"/>
          </w:tcPr>
          <w:p w14:paraId="6D7B034E"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Health Economics and Epidemiology Research Office, South Africa</w:t>
            </w:r>
          </w:p>
        </w:tc>
      </w:tr>
      <w:tr w:rsidR="006A37FF" w:rsidRPr="00A23462" w14:paraId="4621DB26" w14:textId="77777777" w:rsidTr="00035692">
        <w:tc>
          <w:tcPr>
            <w:tcW w:w="2162" w:type="dxa"/>
          </w:tcPr>
          <w:p w14:paraId="1F3F9F51"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Sithabiso Masuku</w:t>
            </w:r>
          </w:p>
        </w:tc>
        <w:tc>
          <w:tcPr>
            <w:tcW w:w="6923" w:type="dxa"/>
          </w:tcPr>
          <w:p w14:paraId="66CF9F5F"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Health Economics and Epidemiology Research Office, South Africa</w:t>
            </w:r>
          </w:p>
        </w:tc>
      </w:tr>
      <w:tr w:rsidR="006A37FF" w:rsidRPr="00A23462" w14:paraId="52FA4F39" w14:textId="77777777" w:rsidTr="00035692">
        <w:tc>
          <w:tcPr>
            <w:tcW w:w="2162" w:type="dxa"/>
          </w:tcPr>
          <w:p w14:paraId="1BE12044"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Lise Jamieson</w:t>
            </w:r>
          </w:p>
        </w:tc>
        <w:tc>
          <w:tcPr>
            <w:tcW w:w="6923" w:type="dxa"/>
          </w:tcPr>
          <w:p w14:paraId="269F93EA"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Health Economics and Epidemiology Research Office, South Africa</w:t>
            </w:r>
          </w:p>
        </w:tc>
      </w:tr>
      <w:tr w:rsidR="006A37FF" w:rsidRPr="00A23462" w14:paraId="336E65BE" w14:textId="77777777" w:rsidTr="00035692">
        <w:tc>
          <w:tcPr>
            <w:tcW w:w="2162" w:type="dxa"/>
          </w:tcPr>
          <w:p w14:paraId="67BE2807"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Kavya Ghai</w:t>
            </w:r>
          </w:p>
        </w:tc>
        <w:tc>
          <w:tcPr>
            <w:tcW w:w="6923" w:type="dxa"/>
          </w:tcPr>
          <w:p w14:paraId="05128B15" w14:textId="77777777" w:rsidR="006A37FF" w:rsidRPr="00A23462" w:rsidRDefault="006A37FF" w:rsidP="00035692">
            <w:pPr>
              <w:rPr>
                <w:rFonts w:ascii="Times New Roman" w:hAnsi="Times New Roman" w:cs="Times New Roman"/>
                <w:sz w:val="24"/>
                <w:szCs w:val="24"/>
              </w:rPr>
            </w:pPr>
            <w:r w:rsidRPr="00A23462">
              <w:rPr>
                <w:rFonts w:ascii="Times New Roman" w:hAnsi="Times New Roman" w:cs="Times New Roman"/>
                <w:sz w:val="24"/>
                <w:szCs w:val="24"/>
              </w:rPr>
              <w:t>Results for Development Institute, Ethiopia</w:t>
            </w:r>
          </w:p>
        </w:tc>
      </w:tr>
    </w:tbl>
    <w:p w14:paraId="557E04CD" w14:textId="77777777" w:rsidR="006A37FF" w:rsidRPr="00A23462" w:rsidRDefault="006A37FF">
      <w:pPr>
        <w:rPr>
          <w:rFonts w:ascii="Times New Roman" w:hAnsi="Times New Roman" w:cs="Times New Roman"/>
        </w:rPr>
      </w:pPr>
    </w:p>
    <w:sectPr w:rsidR="006A37FF" w:rsidRPr="00A23462" w:rsidSect="00CF2D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9D7B9" w14:textId="77777777" w:rsidR="00035692" w:rsidRDefault="00035692" w:rsidP="00E1296D">
      <w:r>
        <w:separator/>
      </w:r>
    </w:p>
  </w:endnote>
  <w:endnote w:type="continuationSeparator" w:id="0">
    <w:p w14:paraId="120B77E6" w14:textId="77777777" w:rsidR="00035692" w:rsidRDefault="00035692" w:rsidP="00E1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55639" w14:textId="77777777" w:rsidR="00035692" w:rsidRDefault="00035692" w:rsidP="00E1296D">
      <w:r>
        <w:separator/>
      </w:r>
    </w:p>
  </w:footnote>
  <w:footnote w:type="continuationSeparator" w:id="0">
    <w:p w14:paraId="5C1506EB" w14:textId="77777777" w:rsidR="00035692" w:rsidRDefault="00035692" w:rsidP="00E129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5BC2"/>
    <w:multiLevelType w:val="multilevel"/>
    <w:tmpl w:val="F090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37BB5"/>
    <w:multiLevelType w:val="multilevel"/>
    <w:tmpl w:val="4DF87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Chaitkin">
    <w15:presenceInfo w15:providerId="AD" w15:userId="S-1-5-21-90463255-3433997367-1419755012-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DA"/>
    <w:rsid w:val="00035692"/>
    <w:rsid w:val="00045D1F"/>
    <w:rsid w:val="000510A2"/>
    <w:rsid w:val="000923D5"/>
    <w:rsid w:val="000E3E48"/>
    <w:rsid w:val="000F778A"/>
    <w:rsid w:val="001565E8"/>
    <w:rsid w:val="00164987"/>
    <w:rsid w:val="001C2069"/>
    <w:rsid w:val="001C6693"/>
    <w:rsid w:val="001E118E"/>
    <w:rsid w:val="00261BEE"/>
    <w:rsid w:val="00280598"/>
    <w:rsid w:val="0028745A"/>
    <w:rsid w:val="002A24F7"/>
    <w:rsid w:val="002B2C88"/>
    <w:rsid w:val="002B6E83"/>
    <w:rsid w:val="002C6A00"/>
    <w:rsid w:val="003133A4"/>
    <w:rsid w:val="00323027"/>
    <w:rsid w:val="003251C1"/>
    <w:rsid w:val="003E66F6"/>
    <w:rsid w:val="003F0731"/>
    <w:rsid w:val="00401B36"/>
    <w:rsid w:val="0040269D"/>
    <w:rsid w:val="00424E01"/>
    <w:rsid w:val="00436010"/>
    <w:rsid w:val="00462513"/>
    <w:rsid w:val="004D76CF"/>
    <w:rsid w:val="0054469B"/>
    <w:rsid w:val="0057240D"/>
    <w:rsid w:val="00581F9F"/>
    <w:rsid w:val="00584CAA"/>
    <w:rsid w:val="00584D45"/>
    <w:rsid w:val="005914B6"/>
    <w:rsid w:val="00595396"/>
    <w:rsid w:val="005A1E32"/>
    <w:rsid w:val="005A282D"/>
    <w:rsid w:val="005B421D"/>
    <w:rsid w:val="005B70AD"/>
    <w:rsid w:val="00607D8D"/>
    <w:rsid w:val="0065572C"/>
    <w:rsid w:val="006902FD"/>
    <w:rsid w:val="00695D7F"/>
    <w:rsid w:val="006A37FF"/>
    <w:rsid w:val="006D2228"/>
    <w:rsid w:val="006E3434"/>
    <w:rsid w:val="0073139E"/>
    <w:rsid w:val="00742D98"/>
    <w:rsid w:val="007549F2"/>
    <w:rsid w:val="00756574"/>
    <w:rsid w:val="00757FF3"/>
    <w:rsid w:val="007B4C8C"/>
    <w:rsid w:val="00800FE7"/>
    <w:rsid w:val="00811A5E"/>
    <w:rsid w:val="008170BF"/>
    <w:rsid w:val="00826BBC"/>
    <w:rsid w:val="00835956"/>
    <w:rsid w:val="00846BC6"/>
    <w:rsid w:val="00850486"/>
    <w:rsid w:val="00866036"/>
    <w:rsid w:val="008E2EC5"/>
    <w:rsid w:val="008E2F39"/>
    <w:rsid w:val="009435C9"/>
    <w:rsid w:val="0094503F"/>
    <w:rsid w:val="00984322"/>
    <w:rsid w:val="009962FA"/>
    <w:rsid w:val="009B5665"/>
    <w:rsid w:val="009C5623"/>
    <w:rsid w:val="00A23462"/>
    <w:rsid w:val="00A33B02"/>
    <w:rsid w:val="00A432F3"/>
    <w:rsid w:val="00A870C1"/>
    <w:rsid w:val="00AA1976"/>
    <w:rsid w:val="00AA661F"/>
    <w:rsid w:val="00AB020C"/>
    <w:rsid w:val="00AB2091"/>
    <w:rsid w:val="00AC5AD9"/>
    <w:rsid w:val="00AE66F7"/>
    <w:rsid w:val="00AF2471"/>
    <w:rsid w:val="00B006FD"/>
    <w:rsid w:val="00B1261F"/>
    <w:rsid w:val="00B21035"/>
    <w:rsid w:val="00B305ED"/>
    <w:rsid w:val="00B448F9"/>
    <w:rsid w:val="00B607E1"/>
    <w:rsid w:val="00BB716E"/>
    <w:rsid w:val="00BC70AC"/>
    <w:rsid w:val="00BC7691"/>
    <w:rsid w:val="00BD688C"/>
    <w:rsid w:val="00C41088"/>
    <w:rsid w:val="00C62475"/>
    <w:rsid w:val="00C828A3"/>
    <w:rsid w:val="00C94874"/>
    <w:rsid w:val="00CE33D7"/>
    <w:rsid w:val="00CF2DD6"/>
    <w:rsid w:val="00CF5C0F"/>
    <w:rsid w:val="00D05C2F"/>
    <w:rsid w:val="00D079CF"/>
    <w:rsid w:val="00D12DA8"/>
    <w:rsid w:val="00D17027"/>
    <w:rsid w:val="00D73DA6"/>
    <w:rsid w:val="00D7515C"/>
    <w:rsid w:val="00DB02AC"/>
    <w:rsid w:val="00E1296D"/>
    <w:rsid w:val="00E1785A"/>
    <w:rsid w:val="00E31F93"/>
    <w:rsid w:val="00E47ADA"/>
    <w:rsid w:val="00E611E3"/>
    <w:rsid w:val="00E92C62"/>
    <w:rsid w:val="00E953B5"/>
    <w:rsid w:val="00EB3518"/>
    <w:rsid w:val="00EC5FF9"/>
    <w:rsid w:val="00ED18E5"/>
    <w:rsid w:val="00EE4FB3"/>
    <w:rsid w:val="00F25313"/>
    <w:rsid w:val="00F34208"/>
    <w:rsid w:val="00F351ED"/>
    <w:rsid w:val="00F462D9"/>
    <w:rsid w:val="00F64D70"/>
    <w:rsid w:val="00FA2EE3"/>
    <w:rsid w:val="00FD41E1"/>
    <w:rsid w:val="00FE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F555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79CF"/>
    <w:rPr>
      <w:sz w:val="18"/>
      <w:szCs w:val="18"/>
    </w:rPr>
  </w:style>
  <w:style w:type="paragraph" w:styleId="CommentText">
    <w:name w:val="annotation text"/>
    <w:basedOn w:val="Normal"/>
    <w:link w:val="CommentTextChar"/>
    <w:uiPriority w:val="99"/>
    <w:unhideWhenUsed/>
    <w:rsid w:val="00D079CF"/>
    <w:pPr>
      <w:widowControl w:val="0"/>
    </w:pPr>
    <w:rPr>
      <w:rFonts w:eastAsiaTheme="minorHAnsi"/>
    </w:rPr>
  </w:style>
  <w:style w:type="character" w:customStyle="1" w:styleId="CommentTextChar">
    <w:name w:val="Comment Text Char"/>
    <w:basedOn w:val="DefaultParagraphFont"/>
    <w:link w:val="CommentText"/>
    <w:uiPriority w:val="99"/>
    <w:rsid w:val="00D079CF"/>
    <w:rPr>
      <w:rFonts w:eastAsiaTheme="minorHAnsi"/>
    </w:rPr>
  </w:style>
  <w:style w:type="paragraph" w:styleId="BalloonText">
    <w:name w:val="Balloon Text"/>
    <w:basedOn w:val="Normal"/>
    <w:link w:val="BalloonTextChar"/>
    <w:uiPriority w:val="99"/>
    <w:semiHidden/>
    <w:unhideWhenUsed/>
    <w:rsid w:val="00D079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9C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462D9"/>
    <w:pPr>
      <w:widowControl/>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F462D9"/>
    <w:rPr>
      <w:rFonts w:eastAsiaTheme="minorHAnsi"/>
      <w:b/>
      <w:bCs/>
      <w:sz w:val="20"/>
      <w:szCs w:val="20"/>
    </w:rPr>
  </w:style>
  <w:style w:type="paragraph" w:styleId="Revision">
    <w:name w:val="Revision"/>
    <w:hidden/>
    <w:uiPriority w:val="99"/>
    <w:semiHidden/>
    <w:rsid w:val="006E3434"/>
  </w:style>
  <w:style w:type="paragraph" w:styleId="FootnoteText">
    <w:name w:val="footnote text"/>
    <w:basedOn w:val="Normal"/>
    <w:link w:val="FootnoteTextChar"/>
    <w:uiPriority w:val="99"/>
    <w:unhideWhenUsed/>
    <w:rsid w:val="00E1296D"/>
  </w:style>
  <w:style w:type="character" w:customStyle="1" w:styleId="FootnoteTextChar">
    <w:name w:val="Footnote Text Char"/>
    <w:basedOn w:val="DefaultParagraphFont"/>
    <w:link w:val="FootnoteText"/>
    <w:uiPriority w:val="99"/>
    <w:rsid w:val="00E1296D"/>
  </w:style>
  <w:style w:type="character" w:styleId="FootnoteReference">
    <w:name w:val="footnote reference"/>
    <w:basedOn w:val="DefaultParagraphFont"/>
    <w:uiPriority w:val="99"/>
    <w:unhideWhenUsed/>
    <w:rsid w:val="00E1296D"/>
    <w:rPr>
      <w:vertAlign w:val="superscript"/>
    </w:rPr>
  </w:style>
  <w:style w:type="character" w:styleId="Hyperlink">
    <w:name w:val="Hyperlink"/>
    <w:basedOn w:val="DefaultParagraphFont"/>
    <w:uiPriority w:val="99"/>
    <w:unhideWhenUsed/>
    <w:rsid w:val="00584CAA"/>
    <w:rPr>
      <w:color w:val="0000FF"/>
      <w:u w:val="single"/>
    </w:rPr>
  </w:style>
  <w:style w:type="table" w:styleId="TableGrid">
    <w:name w:val="Table Grid"/>
    <w:basedOn w:val="TableNormal"/>
    <w:uiPriority w:val="39"/>
    <w:rsid w:val="00584CA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84CAA"/>
    <w:rPr>
      <w:color w:val="808080"/>
      <w:shd w:val="clear" w:color="auto" w:fill="E6E6E6"/>
    </w:rPr>
  </w:style>
  <w:style w:type="paragraph" w:styleId="Caption">
    <w:name w:val="caption"/>
    <w:basedOn w:val="Normal"/>
    <w:next w:val="Normal"/>
    <w:uiPriority w:val="35"/>
    <w:semiHidden/>
    <w:unhideWhenUsed/>
    <w:qFormat/>
    <w:rsid w:val="006A37FF"/>
    <w:pPr>
      <w:spacing w:after="200"/>
    </w:pPr>
    <w:rPr>
      <w:i/>
      <w:iCs/>
      <w:color w:val="1F497D" w:themeColor="text2"/>
      <w:sz w:val="18"/>
      <w:szCs w:val="18"/>
    </w:rPr>
  </w:style>
  <w:style w:type="character" w:customStyle="1" w:styleId="apple-converted-space">
    <w:name w:val="apple-converted-space"/>
    <w:basedOn w:val="DefaultParagraphFont"/>
    <w:rsid w:val="00EC5FF9"/>
  </w:style>
  <w:style w:type="character" w:styleId="Emphasis">
    <w:name w:val="Emphasis"/>
    <w:basedOn w:val="DefaultParagraphFont"/>
    <w:uiPriority w:val="20"/>
    <w:qFormat/>
    <w:rsid w:val="00EC5FF9"/>
    <w:rPr>
      <w:i/>
      <w:iCs/>
    </w:rPr>
  </w:style>
  <w:style w:type="character" w:styleId="FollowedHyperlink">
    <w:name w:val="FollowedHyperlink"/>
    <w:basedOn w:val="DefaultParagraphFont"/>
    <w:uiPriority w:val="99"/>
    <w:semiHidden/>
    <w:unhideWhenUsed/>
    <w:rsid w:val="007549F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79CF"/>
    <w:rPr>
      <w:sz w:val="18"/>
      <w:szCs w:val="18"/>
    </w:rPr>
  </w:style>
  <w:style w:type="paragraph" w:styleId="CommentText">
    <w:name w:val="annotation text"/>
    <w:basedOn w:val="Normal"/>
    <w:link w:val="CommentTextChar"/>
    <w:uiPriority w:val="99"/>
    <w:unhideWhenUsed/>
    <w:rsid w:val="00D079CF"/>
    <w:pPr>
      <w:widowControl w:val="0"/>
    </w:pPr>
    <w:rPr>
      <w:rFonts w:eastAsiaTheme="minorHAnsi"/>
    </w:rPr>
  </w:style>
  <w:style w:type="character" w:customStyle="1" w:styleId="CommentTextChar">
    <w:name w:val="Comment Text Char"/>
    <w:basedOn w:val="DefaultParagraphFont"/>
    <w:link w:val="CommentText"/>
    <w:uiPriority w:val="99"/>
    <w:rsid w:val="00D079CF"/>
    <w:rPr>
      <w:rFonts w:eastAsiaTheme="minorHAnsi"/>
    </w:rPr>
  </w:style>
  <w:style w:type="paragraph" w:styleId="BalloonText">
    <w:name w:val="Balloon Text"/>
    <w:basedOn w:val="Normal"/>
    <w:link w:val="BalloonTextChar"/>
    <w:uiPriority w:val="99"/>
    <w:semiHidden/>
    <w:unhideWhenUsed/>
    <w:rsid w:val="00D079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9C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462D9"/>
    <w:pPr>
      <w:widowControl/>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F462D9"/>
    <w:rPr>
      <w:rFonts w:eastAsiaTheme="minorHAnsi"/>
      <w:b/>
      <w:bCs/>
      <w:sz w:val="20"/>
      <w:szCs w:val="20"/>
    </w:rPr>
  </w:style>
  <w:style w:type="paragraph" w:styleId="Revision">
    <w:name w:val="Revision"/>
    <w:hidden/>
    <w:uiPriority w:val="99"/>
    <w:semiHidden/>
    <w:rsid w:val="006E3434"/>
  </w:style>
  <w:style w:type="paragraph" w:styleId="FootnoteText">
    <w:name w:val="footnote text"/>
    <w:basedOn w:val="Normal"/>
    <w:link w:val="FootnoteTextChar"/>
    <w:uiPriority w:val="99"/>
    <w:unhideWhenUsed/>
    <w:rsid w:val="00E1296D"/>
  </w:style>
  <w:style w:type="character" w:customStyle="1" w:styleId="FootnoteTextChar">
    <w:name w:val="Footnote Text Char"/>
    <w:basedOn w:val="DefaultParagraphFont"/>
    <w:link w:val="FootnoteText"/>
    <w:uiPriority w:val="99"/>
    <w:rsid w:val="00E1296D"/>
  </w:style>
  <w:style w:type="character" w:styleId="FootnoteReference">
    <w:name w:val="footnote reference"/>
    <w:basedOn w:val="DefaultParagraphFont"/>
    <w:uiPriority w:val="99"/>
    <w:unhideWhenUsed/>
    <w:rsid w:val="00E1296D"/>
    <w:rPr>
      <w:vertAlign w:val="superscript"/>
    </w:rPr>
  </w:style>
  <w:style w:type="character" w:styleId="Hyperlink">
    <w:name w:val="Hyperlink"/>
    <w:basedOn w:val="DefaultParagraphFont"/>
    <w:uiPriority w:val="99"/>
    <w:unhideWhenUsed/>
    <w:rsid w:val="00584CAA"/>
    <w:rPr>
      <w:color w:val="0000FF"/>
      <w:u w:val="single"/>
    </w:rPr>
  </w:style>
  <w:style w:type="table" w:styleId="TableGrid">
    <w:name w:val="Table Grid"/>
    <w:basedOn w:val="TableNormal"/>
    <w:uiPriority w:val="39"/>
    <w:rsid w:val="00584CA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84CAA"/>
    <w:rPr>
      <w:color w:val="808080"/>
      <w:shd w:val="clear" w:color="auto" w:fill="E6E6E6"/>
    </w:rPr>
  </w:style>
  <w:style w:type="paragraph" w:styleId="Caption">
    <w:name w:val="caption"/>
    <w:basedOn w:val="Normal"/>
    <w:next w:val="Normal"/>
    <w:uiPriority w:val="35"/>
    <w:semiHidden/>
    <w:unhideWhenUsed/>
    <w:qFormat/>
    <w:rsid w:val="006A37FF"/>
    <w:pPr>
      <w:spacing w:after="200"/>
    </w:pPr>
    <w:rPr>
      <w:i/>
      <w:iCs/>
      <w:color w:val="1F497D" w:themeColor="text2"/>
      <w:sz w:val="18"/>
      <w:szCs w:val="18"/>
    </w:rPr>
  </w:style>
  <w:style w:type="character" w:customStyle="1" w:styleId="apple-converted-space">
    <w:name w:val="apple-converted-space"/>
    <w:basedOn w:val="DefaultParagraphFont"/>
    <w:rsid w:val="00EC5FF9"/>
  </w:style>
  <w:style w:type="character" w:styleId="Emphasis">
    <w:name w:val="Emphasis"/>
    <w:basedOn w:val="DefaultParagraphFont"/>
    <w:uiPriority w:val="20"/>
    <w:qFormat/>
    <w:rsid w:val="00EC5FF9"/>
    <w:rPr>
      <w:i/>
      <w:iCs/>
    </w:rPr>
  </w:style>
  <w:style w:type="character" w:styleId="FollowedHyperlink">
    <w:name w:val="FollowedHyperlink"/>
    <w:basedOn w:val="DefaultParagraphFont"/>
    <w:uiPriority w:val="99"/>
    <w:semiHidden/>
    <w:unhideWhenUsed/>
    <w:rsid w:val="00754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9321">
      <w:bodyDiv w:val="1"/>
      <w:marLeft w:val="0"/>
      <w:marRight w:val="0"/>
      <w:marTop w:val="0"/>
      <w:marBottom w:val="0"/>
      <w:divBdr>
        <w:top w:val="none" w:sz="0" w:space="0" w:color="auto"/>
        <w:left w:val="none" w:sz="0" w:space="0" w:color="auto"/>
        <w:bottom w:val="none" w:sz="0" w:space="0" w:color="auto"/>
        <w:right w:val="none" w:sz="0" w:space="0" w:color="auto"/>
      </w:divBdr>
    </w:div>
    <w:div w:id="252591847">
      <w:bodyDiv w:val="1"/>
      <w:marLeft w:val="0"/>
      <w:marRight w:val="0"/>
      <w:marTop w:val="0"/>
      <w:marBottom w:val="0"/>
      <w:divBdr>
        <w:top w:val="none" w:sz="0" w:space="0" w:color="auto"/>
        <w:left w:val="none" w:sz="0" w:space="0" w:color="auto"/>
        <w:bottom w:val="none" w:sz="0" w:space="0" w:color="auto"/>
        <w:right w:val="none" w:sz="0" w:space="0" w:color="auto"/>
      </w:divBdr>
    </w:div>
    <w:div w:id="531957653">
      <w:bodyDiv w:val="1"/>
      <w:marLeft w:val="0"/>
      <w:marRight w:val="0"/>
      <w:marTop w:val="0"/>
      <w:marBottom w:val="0"/>
      <w:divBdr>
        <w:top w:val="none" w:sz="0" w:space="0" w:color="auto"/>
        <w:left w:val="none" w:sz="0" w:space="0" w:color="auto"/>
        <w:bottom w:val="none" w:sz="0" w:space="0" w:color="auto"/>
        <w:right w:val="none" w:sz="0" w:space="0" w:color="auto"/>
      </w:divBdr>
    </w:div>
    <w:div w:id="844633887">
      <w:bodyDiv w:val="1"/>
      <w:marLeft w:val="0"/>
      <w:marRight w:val="0"/>
      <w:marTop w:val="0"/>
      <w:marBottom w:val="0"/>
      <w:divBdr>
        <w:top w:val="none" w:sz="0" w:space="0" w:color="auto"/>
        <w:left w:val="none" w:sz="0" w:space="0" w:color="auto"/>
        <w:bottom w:val="none" w:sz="0" w:space="0" w:color="auto"/>
        <w:right w:val="none" w:sz="0" w:space="0" w:color="auto"/>
      </w:divBdr>
    </w:div>
    <w:div w:id="879124638">
      <w:bodyDiv w:val="1"/>
      <w:marLeft w:val="0"/>
      <w:marRight w:val="0"/>
      <w:marTop w:val="0"/>
      <w:marBottom w:val="0"/>
      <w:divBdr>
        <w:top w:val="none" w:sz="0" w:space="0" w:color="auto"/>
        <w:left w:val="none" w:sz="0" w:space="0" w:color="auto"/>
        <w:bottom w:val="none" w:sz="0" w:space="0" w:color="auto"/>
        <w:right w:val="none" w:sz="0" w:space="0" w:color="auto"/>
      </w:divBdr>
    </w:div>
    <w:div w:id="1865091398">
      <w:bodyDiv w:val="1"/>
      <w:marLeft w:val="0"/>
      <w:marRight w:val="0"/>
      <w:marTop w:val="0"/>
      <w:marBottom w:val="0"/>
      <w:divBdr>
        <w:top w:val="none" w:sz="0" w:space="0" w:color="auto"/>
        <w:left w:val="none" w:sz="0" w:space="0" w:color="auto"/>
        <w:bottom w:val="none" w:sz="0" w:space="0" w:color="auto"/>
        <w:right w:val="none" w:sz="0" w:space="0" w:color="auto"/>
      </w:divBdr>
    </w:div>
    <w:div w:id="1921058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uthriehealthfinancingconsult@gmail.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8127-B10A-6244-AE1C-768F925F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597</Words>
  <Characters>3404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Guthrie Consult</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Guthrie</dc:creator>
  <cp:keywords/>
  <dc:description/>
  <cp:lastModifiedBy>Teresa Guthrie</cp:lastModifiedBy>
  <cp:revision>8</cp:revision>
  <dcterms:created xsi:type="dcterms:W3CDTF">2018-10-31T21:46:00Z</dcterms:created>
  <dcterms:modified xsi:type="dcterms:W3CDTF">2018-10-31T22:05:00Z</dcterms:modified>
</cp:coreProperties>
</file>