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F6AD" w14:textId="77777777" w:rsidR="00DD5D3B" w:rsidRDefault="00DD5D3B">
      <w:pPr>
        <w:rPr>
          <w:lang w:val="en-US"/>
        </w:rPr>
      </w:pPr>
    </w:p>
    <w:p w14:paraId="1A1D3732" w14:textId="57E497E2" w:rsidR="00A011BA" w:rsidRPr="003F75AC" w:rsidRDefault="00F246BD" w:rsidP="00776B57">
      <w:pPr>
        <w:rPr>
          <w:rFonts w:ascii="Bell Gothic Std Light" w:hAnsi="Bell Gothic Std Light" w:cstheme="minorHAnsi"/>
          <w:b/>
          <w:sz w:val="28"/>
          <w:szCs w:val="28"/>
          <w:lang w:val="en-US"/>
        </w:rPr>
      </w:pPr>
      <w:r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>Adolescent mothers</w:t>
      </w:r>
      <w:r w:rsidR="00FB61C0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 </w:t>
      </w:r>
      <w:r w:rsidR="00041B8E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>want</w:t>
      </w:r>
      <w:r w:rsidR="00046270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 easy access to </w:t>
      </w:r>
      <w:r w:rsidR="00046270" w:rsidRPr="003F75AC">
        <w:rPr>
          <w:rFonts w:ascii="Bell Gothic Std Light" w:eastAsiaTheme="minorHAnsi" w:hAnsi="Bell Gothic Std Light" w:cstheme="minorHAnsi"/>
          <w:b/>
          <w:sz w:val="28"/>
          <w:szCs w:val="28"/>
          <w:lang w:val="en-US" w:eastAsia="en-US"/>
        </w:rPr>
        <w:t>antenatal care services</w:t>
      </w:r>
      <w:r w:rsidR="00041B8E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 </w:t>
      </w:r>
      <w:r w:rsidR="00FB61C0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>in the Hohoe Municip</w:t>
      </w:r>
      <w:r w:rsidR="006E64E7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>ality</w:t>
      </w:r>
      <w:r w:rsidR="00AA5A2A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 of</w:t>
      </w:r>
      <w:r w:rsidR="00DD5D3B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 Ghana</w:t>
      </w:r>
      <w:r w:rsidR="006E64E7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: </w:t>
      </w:r>
      <w:r w:rsidR="00AA5A2A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>Findings from a</w:t>
      </w:r>
      <w:r w:rsidR="006E64E7" w:rsidRPr="003F75AC">
        <w:rPr>
          <w:rFonts w:ascii="Bell Gothic Std Light" w:hAnsi="Bell Gothic Std Light" w:cstheme="minorHAnsi"/>
          <w:b/>
          <w:sz w:val="28"/>
          <w:szCs w:val="28"/>
          <w:lang w:val="en-US"/>
        </w:rPr>
        <w:t xml:space="preserve"> Participatory Action Research </w:t>
      </w:r>
    </w:p>
    <w:p w14:paraId="6DDB45AA" w14:textId="77777777" w:rsidR="004908BC" w:rsidRDefault="004908BC" w:rsidP="004908BC">
      <w:pPr>
        <w:rPr>
          <w:rFonts w:ascii="Arial" w:hAnsi="Arial" w:cs="Arial"/>
          <w:sz w:val="20"/>
          <w:szCs w:val="20"/>
          <w:lang w:val="en-US"/>
        </w:rPr>
      </w:pPr>
    </w:p>
    <w:p w14:paraId="100C760F" w14:textId="62762F4D" w:rsidR="004908BC" w:rsidRPr="00660C25" w:rsidRDefault="00C1240D" w:rsidP="00660C25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Sitsofe</w:t>
      </w:r>
      <w:proofErr w:type="spellEnd"/>
      <w:r>
        <w:rPr>
          <w:lang w:val="en-US"/>
        </w:rPr>
        <w:t xml:space="preserve"> Gbogbo</w:t>
      </w:r>
      <w:r w:rsidR="00A01572" w:rsidRPr="00660C25">
        <w:rPr>
          <w:vertAlign w:val="superscript"/>
          <w:lang w:val="en-US"/>
        </w:rPr>
        <w:t>1,</w:t>
      </w:r>
      <w:r w:rsidR="00CB0DB3" w:rsidRPr="00660C25">
        <w:rPr>
          <w:vertAlign w:val="superscript"/>
          <w:lang w:val="en-US"/>
        </w:rPr>
        <w:t>2</w:t>
      </w:r>
      <w:r w:rsidR="00CB0DB3" w:rsidRPr="00660C25">
        <w:rPr>
          <w:lang w:val="en-US"/>
        </w:rPr>
        <w:t xml:space="preserve">, </w:t>
      </w:r>
      <w:r w:rsidR="00776B57" w:rsidRPr="00114D8E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Martin </w:t>
      </w:r>
      <w:proofErr w:type="spellStart"/>
      <w:r w:rsidR="00776B57" w:rsidRPr="00114D8E">
        <w:rPr>
          <w:rStyle w:val="fontstyle01"/>
          <w:rFonts w:ascii="Times New Roman" w:hAnsi="Times New Roman"/>
          <w:sz w:val="24"/>
          <w:szCs w:val="24"/>
          <w:lang w:val="en-US"/>
        </w:rPr>
        <w:t>Amogre</w:t>
      </w:r>
      <w:proofErr w:type="spellEnd"/>
      <w:r w:rsidR="00776B57" w:rsidRPr="00114D8E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Ayanore</w:t>
      </w:r>
      <w:r w:rsidR="00CB0DB3" w:rsidRPr="00114D8E">
        <w:rPr>
          <w:rStyle w:val="fontstyle01"/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CB0DB3" w:rsidRPr="00660C25">
        <w:rPr>
          <w:lang w:val="en-US"/>
        </w:rPr>
        <w:t xml:space="preserve">, </w:t>
      </w:r>
      <w:proofErr w:type="spellStart"/>
      <w:r w:rsidR="004908BC" w:rsidRPr="00660C25">
        <w:rPr>
          <w:lang w:val="en-US"/>
        </w:rPr>
        <w:t>Yeetey</w:t>
      </w:r>
      <w:proofErr w:type="spellEnd"/>
      <w:r w:rsidR="004908BC" w:rsidRPr="00660C25">
        <w:rPr>
          <w:lang w:val="en-US"/>
        </w:rPr>
        <w:t xml:space="preserve"> Enuameh</w:t>
      </w:r>
      <w:r w:rsidR="001B4428" w:rsidRPr="00660C25">
        <w:rPr>
          <w:vertAlign w:val="superscript"/>
          <w:lang w:val="en-US"/>
        </w:rPr>
        <w:t>3</w:t>
      </w:r>
      <w:r w:rsidR="001B4428" w:rsidRPr="00660C25">
        <w:rPr>
          <w:lang w:val="en-US"/>
        </w:rPr>
        <w:t>,</w:t>
      </w:r>
      <w:r w:rsidR="00CB0DB3" w:rsidRPr="00660C25">
        <w:rPr>
          <w:lang w:val="en-US"/>
        </w:rPr>
        <w:t xml:space="preserve"> </w:t>
      </w:r>
      <w:r w:rsidR="004908BC" w:rsidRPr="00660C25">
        <w:rPr>
          <w:lang w:val="en-US"/>
        </w:rPr>
        <w:t>Cornelia Schweppe</w:t>
      </w:r>
      <w:r w:rsidR="00CB0DB3" w:rsidRPr="00660C25">
        <w:rPr>
          <w:vertAlign w:val="superscript"/>
          <w:lang w:val="en-US"/>
        </w:rPr>
        <w:t>2</w:t>
      </w:r>
    </w:p>
    <w:p w14:paraId="4919D51F" w14:textId="77777777" w:rsidR="00776B57" w:rsidRPr="00660C25" w:rsidRDefault="00776B57" w:rsidP="00660C25">
      <w:pPr>
        <w:spacing w:line="276" w:lineRule="auto"/>
        <w:rPr>
          <w:vertAlign w:val="superscript"/>
          <w:lang w:val="en-US"/>
        </w:rPr>
      </w:pPr>
    </w:p>
    <w:p w14:paraId="7F11DE86" w14:textId="3DE98D91" w:rsidR="00776B57" w:rsidRPr="00660C25" w:rsidRDefault="00776B57" w:rsidP="00660C25">
      <w:pPr>
        <w:widowControl w:val="0"/>
        <w:autoSpaceDE w:val="0"/>
        <w:autoSpaceDN w:val="0"/>
        <w:adjustRightInd w:val="0"/>
        <w:spacing w:before="120" w:line="276" w:lineRule="auto"/>
        <w:rPr>
          <w:lang w:val="en-US"/>
        </w:rPr>
      </w:pPr>
      <w:r w:rsidRPr="00660C25">
        <w:rPr>
          <w:vertAlign w:val="superscript"/>
          <w:lang w:val="en-US"/>
        </w:rPr>
        <w:t>1</w:t>
      </w:r>
      <w:r w:rsidR="004908BC" w:rsidRPr="00660C25">
        <w:rPr>
          <w:lang w:val="en-US"/>
        </w:rPr>
        <w:t>School of Public Health, University of H</w:t>
      </w:r>
      <w:r w:rsidR="00E83FD8" w:rsidRPr="00660C25">
        <w:rPr>
          <w:lang w:val="en-US"/>
        </w:rPr>
        <w:t>ealth and Allied Sciences, Ho</w:t>
      </w:r>
      <w:r w:rsidR="004908BC" w:rsidRPr="00660C25">
        <w:rPr>
          <w:lang w:val="en-US"/>
        </w:rPr>
        <w:t>, Ghana</w:t>
      </w:r>
      <w:r w:rsidR="00C1240D">
        <w:rPr>
          <w:lang w:val="en-US"/>
        </w:rPr>
        <w:t xml:space="preserve">           </w:t>
      </w:r>
      <w:r w:rsidR="00CB0DB3" w:rsidRPr="00660C25">
        <w:rPr>
          <w:vertAlign w:val="superscript"/>
          <w:lang w:val="en-US"/>
        </w:rPr>
        <w:t>2</w:t>
      </w:r>
      <w:r w:rsidR="00CB0DB3" w:rsidRPr="00660C25">
        <w:rPr>
          <w:lang w:val="en-US"/>
        </w:rPr>
        <w:t>Institute o</w:t>
      </w:r>
      <w:r w:rsidR="00CC5624">
        <w:rPr>
          <w:lang w:val="en-US"/>
        </w:rPr>
        <w:t xml:space="preserve">f Education, Johannes Gutenberg </w:t>
      </w:r>
      <w:r w:rsidR="00CB0DB3" w:rsidRPr="00660C25">
        <w:rPr>
          <w:lang w:val="en-US"/>
        </w:rPr>
        <w:t>University of Mainz, Germany</w:t>
      </w:r>
      <w:r w:rsidR="00CB0DB3" w:rsidRPr="00114D8E">
        <w:rPr>
          <w:color w:val="000000"/>
          <w:lang w:val="en-US"/>
        </w:rPr>
        <w:t xml:space="preserve"> </w:t>
      </w:r>
    </w:p>
    <w:p w14:paraId="6B92B9D5" w14:textId="1FD70087" w:rsidR="004908BC" w:rsidRPr="00660C25" w:rsidRDefault="00CB0DB3" w:rsidP="00660C25">
      <w:pPr>
        <w:spacing w:line="276" w:lineRule="auto"/>
        <w:rPr>
          <w:lang w:val="en-US"/>
        </w:rPr>
      </w:pPr>
      <w:r w:rsidRPr="00660C25">
        <w:rPr>
          <w:vertAlign w:val="superscript"/>
          <w:lang w:val="en-US"/>
        </w:rPr>
        <w:t>3</w:t>
      </w:r>
      <w:r w:rsidR="004908BC" w:rsidRPr="00660C25">
        <w:rPr>
          <w:lang w:val="en-US"/>
        </w:rPr>
        <w:t xml:space="preserve">School of Public Health, Kwame Nkrumah University of </w:t>
      </w:r>
      <w:r w:rsidR="00E83FD8" w:rsidRPr="00660C25">
        <w:rPr>
          <w:lang w:val="en-US"/>
        </w:rPr>
        <w:t xml:space="preserve">Science and Technology, Kumasi, </w:t>
      </w:r>
      <w:r w:rsidR="004908BC" w:rsidRPr="00660C25">
        <w:rPr>
          <w:lang w:val="en-US"/>
        </w:rPr>
        <w:t>Ghana</w:t>
      </w:r>
    </w:p>
    <w:p w14:paraId="726E5902" w14:textId="77777777" w:rsidR="007452C7" w:rsidRPr="00660C25" w:rsidRDefault="007452C7" w:rsidP="00660C25">
      <w:pPr>
        <w:spacing w:line="276" w:lineRule="auto"/>
        <w:rPr>
          <w:lang w:val="en-US"/>
        </w:rPr>
      </w:pPr>
      <w:bookmarkStart w:id="0" w:name="_GoBack"/>
      <w:bookmarkEnd w:id="0"/>
    </w:p>
    <w:p w14:paraId="19E31A65" w14:textId="141F09E5" w:rsidR="00F7056F" w:rsidRPr="00660C25" w:rsidRDefault="007452C7" w:rsidP="00C1240D">
      <w:pPr>
        <w:spacing w:line="276" w:lineRule="auto"/>
        <w:rPr>
          <w:lang w:val="en-US"/>
        </w:rPr>
      </w:pPr>
      <w:r w:rsidRPr="00C1240D">
        <w:rPr>
          <w:b/>
          <w:lang w:val="en-US"/>
        </w:rPr>
        <w:t>Background</w:t>
      </w:r>
      <w:r w:rsidR="00C1240D" w:rsidRPr="00C1240D">
        <w:rPr>
          <w:b/>
          <w:lang w:val="en-US"/>
        </w:rPr>
        <w:t>:</w:t>
      </w:r>
      <w:r w:rsidR="00C1240D">
        <w:rPr>
          <w:lang w:val="en-US"/>
        </w:rPr>
        <w:t xml:space="preserve"> </w:t>
      </w:r>
      <w:r w:rsidR="00FF1FB5" w:rsidRPr="00660C25">
        <w:rPr>
          <w:color w:val="333333"/>
          <w:shd w:val="clear" w:color="auto" w:fill="FFFFFF"/>
          <w:lang w:val="en-US" w:eastAsia="en-US"/>
        </w:rPr>
        <w:t xml:space="preserve">Adolescent pregnancy-related </w:t>
      </w:r>
      <w:r w:rsidR="00C072E0" w:rsidRPr="00660C25">
        <w:rPr>
          <w:color w:val="333333"/>
          <w:shd w:val="clear" w:color="auto" w:fill="FFFFFF"/>
          <w:lang w:val="en-US" w:eastAsia="en-US"/>
        </w:rPr>
        <w:t xml:space="preserve">complications are the leading cause of </w:t>
      </w:r>
      <w:r w:rsidR="00FF1FB5" w:rsidRPr="00660C25">
        <w:rPr>
          <w:color w:val="333333"/>
          <w:shd w:val="clear" w:color="auto" w:fill="FFFFFF"/>
          <w:lang w:val="en-US" w:eastAsia="en-US"/>
        </w:rPr>
        <w:t>mortality</w:t>
      </w:r>
      <w:r w:rsidR="00C072E0" w:rsidRPr="00660C25">
        <w:rPr>
          <w:color w:val="333333"/>
          <w:shd w:val="clear" w:color="auto" w:fill="FFFFFF"/>
          <w:lang w:val="en-US" w:eastAsia="en-US"/>
        </w:rPr>
        <w:t xml:space="preserve"> among </w:t>
      </w:r>
      <w:r w:rsidR="00AA5A2A">
        <w:rPr>
          <w:color w:val="333333"/>
          <w:shd w:val="clear" w:color="auto" w:fill="FFFFFF"/>
          <w:lang w:val="en-US" w:eastAsia="en-US"/>
        </w:rPr>
        <w:t xml:space="preserve">females </w:t>
      </w:r>
      <w:r w:rsidR="00C072E0" w:rsidRPr="00660C25">
        <w:rPr>
          <w:color w:val="333333"/>
          <w:shd w:val="clear" w:color="auto" w:fill="FFFFFF"/>
          <w:lang w:val="en-US" w:eastAsia="en-US"/>
        </w:rPr>
        <w:t xml:space="preserve">15 to </w:t>
      </w:r>
      <w:r w:rsidR="00FF1FB5" w:rsidRPr="00660C25">
        <w:rPr>
          <w:color w:val="333333"/>
          <w:shd w:val="clear" w:color="auto" w:fill="FFFFFF"/>
          <w:lang w:val="en-US" w:eastAsia="en-US"/>
        </w:rPr>
        <w:t>19-year</w:t>
      </w:r>
      <w:r w:rsidR="00AA5A2A">
        <w:rPr>
          <w:color w:val="333333"/>
          <w:shd w:val="clear" w:color="auto" w:fill="FFFFFF"/>
          <w:lang w:val="en-US" w:eastAsia="en-US"/>
        </w:rPr>
        <w:t>s of age</w:t>
      </w:r>
      <w:r w:rsidR="00C072E0" w:rsidRPr="00660C25">
        <w:rPr>
          <w:color w:val="333333"/>
          <w:shd w:val="clear" w:color="auto" w:fill="FFFFFF"/>
          <w:lang w:val="en-US" w:eastAsia="en-US"/>
        </w:rPr>
        <w:t xml:space="preserve">. </w:t>
      </w:r>
      <w:r w:rsidR="00C072E0" w:rsidRPr="00114D8E">
        <w:rPr>
          <w:color w:val="333333"/>
          <w:bdr w:val="none" w:sz="0" w:space="0" w:color="auto" w:frame="1"/>
          <w:lang w:val="en-US"/>
        </w:rPr>
        <w:t xml:space="preserve">Adolescent </w:t>
      </w:r>
      <w:r w:rsidR="00FF1FB5" w:rsidRPr="00114D8E">
        <w:rPr>
          <w:color w:val="333333"/>
          <w:bdr w:val="none" w:sz="0" w:space="0" w:color="auto" w:frame="1"/>
          <w:lang w:val="en-US"/>
        </w:rPr>
        <w:t xml:space="preserve">mothers </w:t>
      </w:r>
      <w:r w:rsidR="007853EE" w:rsidRPr="00114D8E">
        <w:rPr>
          <w:color w:val="333333"/>
          <w:bdr w:val="none" w:sz="0" w:space="0" w:color="auto" w:frame="1"/>
          <w:lang w:val="en-US"/>
        </w:rPr>
        <w:t>are at</w:t>
      </w:r>
      <w:r w:rsidR="00C072E0" w:rsidRPr="00114D8E">
        <w:rPr>
          <w:color w:val="333333"/>
          <w:bdr w:val="none" w:sz="0" w:space="0" w:color="auto" w:frame="1"/>
          <w:lang w:val="en-US"/>
        </w:rPr>
        <w:t xml:space="preserve"> </w:t>
      </w:r>
      <w:r w:rsidR="007853EE" w:rsidRPr="00114D8E">
        <w:rPr>
          <w:color w:val="333333"/>
          <w:bdr w:val="none" w:sz="0" w:space="0" w:color="auto" w:frame="1"/>
          <w:lang w:val="en-US"/>
        </w:rPr>
        <w:t>a greater</w:t>
      </w:r>
      <w:r w:rsidR="00C072E0" w:rsidRPr="00114D8E">
        <w:rPr>
          <w:color w:val="333333"/>
          <w:bdr w:val="none" w:sz="0" w:space="0" w:color="auto" w:frame="1"/>
          <w:lang w:val="en-US"/>
        </w:rPr>
        <w:t xml:space="preserve"> risk of, puerperal endometritis, </w:t>
      </w:r>
      <w:r w:rsidR="00FF1FB5" w:rsidRPr="00114D8E">
        <w:rPr>
          <w:color w:val="333333"/>
          <w:bdr w:val="none" w:sz="0" w:space="0" w:color="auto" w:frame="1"/>
          <w:lang w:val="en-US"/>
        </w:rPr>
        <w:t xml:space="preserve">eclampsia </w:t>
      </w:r>
      <w:r w:rsidR="00C072E0" w:rsidRPr="00114D8E">
        <w:rPr>
          <w:color w:val="333333"/>
          <w:bdr w:val="none" w:sz="0" w:space="0" w:color="auto" w:frame="1"/>
          <w:lang w:val="en-US"/>
        </w:rPr>
        <w:t xml:space="preserve">and systemic infections </w:t>
      </w:r>
      <w:r w:rsidR="00FF1FB5" w:rsidRPr="00114D8E">
        <w:rPr>
          <w:color w:val="333333"/>
          <w:bdr w:val="none" w:sz="0" w:space="0" w:color="auto" w:frame="1"/>
          <w:lang w:val="en-US"/>
        </w:rPr>
        <w:t>as compared to older women.</w:t>
      </w:r>
      <w:r w:rsidR="00C072E0" w:rsidRPr="00660C25">
        <w:rPr>
          <w:lang w:val="en-US" w:eastAsia="en-US"/>
        </w:rPr>
        <w:t xml:space="preserve"> </w:t>
      </w:r>
      <w:r w:rsidR="00F7056F" w:rsidRPr="00660C25">
        <w:rPr>
          <w:rFonts w:eastAsiaTheme="minorHAnsi"/>
          <w:lang w:val="en-US" w:eastAsia="en-US"/>
        </w:rPr>
        <w:t xml:space="preserve">Antenatal care (ANC) </w:t>
      </w:r>
      <w:r w:rsidR="007853EE" w:rsidRPr="00660C25">
        <w:rPr>
          <w:rFonts w:eastAsiaTheme="minorHAnsi"/>
          <w:lang w:val="en-US" w:eastAsia="en-US"/>
        </w:rPr>
        <w:t>offers</w:t>
      </w:r>
      <w:r w:rsidR="00F7056F" w:rsidRPr="00660C25">
        <w:rPr>
          <w:rFonts w:eastAsiaTheme="minorHAnsi"/>
          <w:lang w:val="en-US" w:eastAsia="en-US"/>
        </w:rPr>
        <w:t xml:space="preserve"> opportunities to </w:t>
      </w:r>
      <w:r w:rsidR="007853EE" w:rsidRPr="00660C25">
        <w:rPr>
          <w:rFonts w:eastAsiaTheme="minorHAnsi"/>
          <w:lang w:val="en-US" w:eastAsia="en-US"/>
        </w:rPr>
        <w:t>diagnose</w:t>
      </w:r>
      <w:r w:rsidR="00F7056F" w:rsidRPr="00660C25">
        <w:rPr>
          <w:rFonts w:eastAsiaTheme="minorHAnsi"/>
          <w:lang w:val="en-US" w:eastAsia="en-US"/>
        </w:rPr>
        <w:t xml:space="preserve"> and treat </w:t>
      </w:r>
      <w:r w:rsidR="00FF1FB5" w:rsidRPr="00660C25">
        <w:rPr>
          <w:rFonts w:eastAsiaTheme="minorHAnsi"/>
          <w:lang w:val="en-US" w:eastAsia="en-US"/>
        </w:rPr>
        <w:t xml:space="preserve">such </w:t>
      </w:r>
      <w:r w:rsidR="00F7056F" w:rsidRPr="00660C25">
        <w:rPr>
          <w:rFonts w:eastAsiaTheme="minorHAnsi"/>
          <w:lang w:val="en-US" w:eastAsia="en-US"/>
        </w:rPr>
        <w:t xml:space="preserve">complications, </w:t>
      </w:r>
      <w:r w:rsidR="007853EE" w:rsidRPr="00660C25">
        <w:rPr>
          <w:rFonts w:eastAsiaTheme="minorHAnsi"/>
          <w:lang w:val="en-US" w:eastAsia="en-US"/>
        </w:rPr>
        <w:t>improving</w:t>
      </w:r>
      <w:r w:rsidR="00F7056F" w:rsidRPr="00660C25">
        <w:rPr>
          <w:rFonts w:eastAsiaTheme="minorHAnsi"/>
          <w:lang w:val="en-US" w:eastAsia="en-US"/>
        </w:rPr>
        <w:t xml:space="preserve"> </w:t>
      </w:r>
      <w:r w:rsidR="00FF1FB5" w:rsidRPr="00660C25">
        <w:rPr>
          <w:rFonts w:eastAsiaTheme="minorHAnsi"/>
          <w:lang w:val="en-US" w:eastAsia="en-US"/>
        </w:rPr>
        <w:t xml:space="preserve">pregnancy outcomes for both </w:t>
      </w:r>
      <w:r w:rsidR="00F7056F" w:rsidRPr="00660C25">
        <w:rPr>
          <w:rFonts w:eastAsiaTheme="minorHAnsi"/>
          <w:lang w:val="en-US" w:eastAsia="en-US"/>
        </w:rPr>
        <w:t>mothers and babies.</w:t>
      </w:r>
    </w:p>
    <w:p w14:paraId="38785F8C" w14:textId="4FEB4D79" w:rsidR="007853EE" w:rsidRPr="00660C25" w:rsidRDefault="00332F52" w:rsidP="00660C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To achieve</w:t>
      </w:r>
      <w:r w:rsidR="005F623B" w:rsidRPr="00660C25">
        <w:rPr>
          <w:rFonts w:eastAsiaTheme="minorHAnsi"/>
          <w:lang w:val="en-US" w:eastAsia="en-US"/>
        </w:rPr>
        <w:t xml:space="preserve"> the United Nations </w:t>
      </w:r>
      <w:r w:rsidR="00317009" w:rsidRPr="00660C25">
        <w:rPr>
          <w:rFonts w:eastAsiaTheme="minorHAnsi"/>
          <w:lang w:val="en-US" w:eastAsia="en-US"/>
        </w:rPr>
        <w:t xml:space="preserve">Sustainable Development </w:t>
      </w:r>
      <w:r>
        <w:rPr>
          <w:rFonts w:eastAsiaTheme="minorHAnsi"/>
          <w:lang w:val="en-US" w:eastAsia="en-US"/>
        </w:rPr>
        <w:t>A</w:t>
      </w:r>
      <w:r w:rsidR="00317009" w:rsidRPr="00660C25">
        <w:rPr>
          <w:rFonts w:eastAsiaTheme="minorHAnsi"/>
          <w:lang w:val="en-US" w:eastAsia="en-US"/>
        </w:rPr>
        <w:t xml:space="preserve">genda by 2030, </w:t>
      </w:r>
      <w:r>
        <w:rPr>
          <w:rFonts w:eastAsiaTheme="minorHAnsi"/>
          <w:lang w:val="en-US" w:eastAsia="en-US"/>
        </w:rPr>
        <w:t>a lot more needs to be done in reducing pregnancy in adolescence and maternal deaths. Deaths</w:t>
      </w:r>
      <w:r w:rsidR="00317009" w:rsidRPr="00660C25">
        <w:rPr>
          <w:rFonts w:eastAsiaTheme="minorHAnsi"/>
          <w:lang w:val="en-US" w:eastAsia="en-US"/>
        </w:rPr>
        <w:t xml:space="preserve"> during </w:t>
      </w:r>
      <w:r w:rsidRPr="00660C25">
        <w:rPr>
          <w:rFonts w:eastAsiaTheme="minorHAnsi"/>
          <w:lang w:val="en-US" w:eastAsia="en-US"/>
        </w:rPr>
        <w:t>childbirth</w:t>
      </w:r>
      <w:r w:rsidR="00317009" w:rsidRPr="00660C25">
        <w:rPr>
          <w:rFonts w:eastAsiaTheme="minorHAnsi"/>
          <w:lang w:val="en-US" w:eastAsia="en-US"/>
        </w:rPr>
        <w:t xml:space="preserve"> in developing </w:t>
      </w:r>
      <w:r w:rsidR="009F1E73" w:rsidRPr="00660C25">
        <w:rPr>
          <w:rFonts w:eastAsiaTheme="minorHAnsi"/>
          <w:lang w:val="en-US" w:eastAsia="en-US"/>
        </w:rPr>
        <w:t>countries</w:t>
      </w:r>
      <w:r w:rsidR="00317009" w:rsidRPr="00660C25">
        <w:rPr>
          <w:rFonts w:eastAsiaTheme="minorHAnsi"/>
          <w:lang w:val="en-US" w:eastAsia="en-US"/>
        </w:rPr>
        <w:t xml:space="preserve"> are</w:t>
      </w:r>
      <w:r w:rsidR="00EE4479" w:rsidRPr="00660C25">
        <w:rPr>
          <w:rFonts w:eastAsiaTheme="minorHAnsi"/>
          <w:lang w:val="en-US" w:eastAsia="en-US"/>
        </w:rPr>
        <w:t xml:space="preserve"> </w:t>
      </w:r>
      <w:r w:rsidR="00317009" w:rsidRPr="00660C25">
        <w:rPr>
          <w:rFonts w:eastAsiaTheme="minorHAnsi"/>
          <w:lang w:val="en-US" w:eastAsia="en-US"/>
        </w:rPr>
        <w:t xml:space="preserve">14 times higher </w:t>
      </w:r>
      <w:r w:rsidR="009F1E73" w:rsidRPr="00660C25">
        <w:rPr>
          <w:rFonts w:eastAsiaTheme="minorHAnsi"/>
          <w:lang w:val="en-US" w:eastAsia="en-US"/>
        </w:rPr>
        <w:t xml:space="preserve">than </w:t>
      </w:r>
      <w:r>
        <w:rPr>
          <w:rFonts w:eastAsiaTheme="minorHAnsi"/>
          <w:lang w:val="en-US" w:eastAsia="en-US"/>
        </w:rPr>
        <w:t>their</w:t>
      </w:r>
      <w:r w:rsidR="009F1E73" w:rsidRPr="00660C25">
        <w:rPr>
          <w:rFonts w:eastAsiaTheme="minorHAnsi"/>
          <w:lang w:val="en-US" w:eastAsia="en-US"/>
        </w:rPr>
        <w:t xml:space="preserve"> develop</w:t>
      </w:r>
      <w:r w:rsidR="00EE4479" w:rsidRPr="00660C25">
        <w:rPr>
          <w:rFonts w:eastAsiaTheme="minorHAnsi"/>
          <w:lang w:val="en-US" w:eastAsia="en-US"/>
        </w:rPr>
        <w:t>ed</w:t>
      </w:r>
      <w:r w:rsidR="009F1E73" w:rsidRPr="00660C25">
        <w:rPr>
          <w:rFonts w:eastAsiaTheme="minorHAnsi"/>
          <w:lang w:val="en-US" w:eastAsia="en-US"/>
        </w:rPr>
        <w:t xml:space="preserve"> cou</w:t>
      </w:r>
      <w:r w:rsidR="00A756F9" w:rsidRPr="00660C25">
        <w:rPr>
          <w:rFonts w:eastAsiaTheme="minorHAnsi"/>
          <w:lang w:val="en-US" w:eastAsia="en-US"/>
        </w:rPr>
        <w:t>nt</w:t>
      </w:r>
      <w:r>
        <w:rPr>
          <w:rFonts w:eastAsiaTheme="minorHAnsi"/>
          <w:lang w:val="en-US" w:eastAsia="en-US"/>
        </w:rPr>
        <w:t>erparts</w:t>
      </w:r>
      <w:r w:rsidR="00A756F9" w:rsidRPr="00660C25">
        <w:rPr>
          <w:rFonts w:eastAsiaTheme="minorHAnsi"/>
          <w:lang w:val="en-US" w:eastAsia="en-US"/>
        </w:rPr>
        <w:t xml:space="preserve"> and</w:t>
      </w:r>
      <w:r w:rsidR="009F1E73" w:rsidRPr="00660C25">
        <w:rPr>
          <w:rFonts w:eastAsiaTheme="minorHAnsi"/>
          <w:lang w:val="en-US" w:eastAsia="en-US"/>
        </w:rPr>
        <w:t xml:space="preserve"> progress </w:t>
      </w:r>
      <w:r>
        <w:rPr>
          <w:rFonts w:eastAsiaTheme="minorHAnsi"/>
          <w:lang w:val="en-US" w:eastAsia="en-US"/>
        </w:rPr>
        <w:t>at</w:t>
      </w:r>
      <w:r w:rsidR="009F1E73" w:rsidRPr="00660C25">
        <w:rPr>
          <w:rFonts w:eastAsiaTheme="minorHAnsi"/>
          <w:lang w:val="en-US" w:eastAsia="en-US"/>
        </w:rPr>
        <w:t xml:space="preserve"> teenage pregnancy </w:t>
      </w:r>
      <w:r>
        <w:rPr>
          <w:rFonts w:eastAsiaTheme="minorHAnsi"/>
          <w:lang w:val="en-US" w:eastAsia="en-US"/>
        </w:rPr>
        <w:t xml:space="preserve">eradication </w:t>
      </w:r>
      <w:r w:rsidR="009F1E73" w:rsidRPr="00660C25">
        <w:rPr>
          <w:rFonts w:eastAsiaTheme="minorHAnsi"/>
          <w:lang w:val="en-US" w:eastAsia="en-US"/>
        </w:rPr>
        <w:t>is slow.</w:t>
      </w:r>
    </w:p>
    <w:p w14:paraId="47A2866E" w14:textId="7BBFBD2B" w:rsidR="007B794F" w:rsidRDefault="007452C7" w:rsidP="007B794F">
      <w:pPr>
        <w:spacing w:line="276" w:lineRule="auto"/>
        <w:rPr>
          <w:lang w:val="en-US"/>
        </w:rPr>
      </w:pPr>
      <w:r w:rsidRPr="00C1240D">
        <w:rPr>
          <w:b/>
          <w:lang w:val="en-US"/>
        </w:rPr>
        <w:t>Methods</w:t>
      </w:r>
      <w:r w:rsidR="00C1240D" w:rsidRPr="00C1240D">
        <w:rPr>
          <w:b/>
          <w:lang w:val="en-US"/>
        </w:rPr>
        <w:t>:</w:t>
      </w:r>
      <w:r w:rsidR="00C1240D">
        <w:rPr>
          <w:lang w:val="en-US"/>
        </w:rPr>
        <w:t xml:space="preserve"> </w:t>
      </w:r>
      <w:r w:rsidR="00EE4479" w:rsidRPr="00660C25">
        <w:rPr>
          <w:rFonts w:eastAsiaTheme="minorHAnsi"/>
          <w:lang w:val="en-US" w:eastAsia="en-US"/>
        </w:rPr>
        <w:t xml:space="preserve">Participatory action research (PAR) is </w:t>
      </w:r>
      <w:r w:rsidR="001551BF">
        <w:rPr>
          <w:rFonts w:eastAsiaTheme="minorHAnsi"/>
          <w:lang w:val="en-US" w:eastAsia="en-US"/>
        </w:rPr>
        <w:t>a research</w:t>
      </w:r>
      <w:r w:rsidR="00EE4479" w:rsidRPr="00660C25">
        <w:rPr>
          <w:rFonts w:eastAsiaTheme="minorHAnsi"/>
          <w:lang w:val="en-US" w:eastAsia="en-US"/>
        </w:rPr>
        <w:t xml:space="preserve"> approach</w:t>
      </w:r>
      <w:r w:rsidR="001551BF">
        <w:rPr>
          <w:rFonts w:eastAsiaTheme="minorHAnsi"/>
          <w:lang w:val="en-US" w:eastAsia="en-US"/>
        </w:rPr>
        <w:t>, t</w:t>
      </w:r>
      <w:r w:rsidR="00EE4479" w:rsidRPr="00660C25">
        <w:rPr>
          <w:rFonts w:eastAsiaTheme="minorHAnsi"/>
          <w:lang w:val="en-US" w:eastAsia="en-US"/>
        </w:rPr>
        <w:t>hat systematically collect</w:t>
      </w:r>
      <w:r w:rsidR="00332F52">
        <w:rPr>
          <w:rFonts w:eastAsiaTheme="minorHAnsi"/>
          <w:lang w:val="en-US" w:eastAsia="en-US"/>
        </w:rPr>
        <w:t>s</w:t>
      </w:r>
      <w:r w:rsidR="00EE4479" w:rsidRPr="00660C25">
        <w:rPr>
          <w:rFonts w:eastAsiaTheme="minorHAnsi"/>
          <w:lang w:val="en-US" w:eastAsia="en-US"/>
        </w:rPr>
        <w:t xml:space="preserve"> empirical data and analyze</w:t>
      </w:r>
      <w:r w:rsidR="00332F52">
        <w:rPr>
          <w:rFonts w:eastAsiaTheme="minorHAnsi"/>
          <w:lang w:val="en-US" w:eastAsia="en-US"/>
        </w:rPr>
        <w:t>s</w:t>
      </w:r>
      <w:r w:rsidR="00EE4479" w:rsidRPr="00660C25">
        <w:rPr>
          <w:rFonts w:eastAsiaTheme="minorHAnsi"/>
          <w:lang w:val="en-US" w:eastAsia="en-US"/>
        </w:rPr>
        <w:t xml:space="preserve"> </w:t>
      </w:r>
      <w:r w:rsidR="00332F52">
        <w:rPr>
          <w:rFonts w:eastAsiaTheme="minorHAnsi"/>
          <w:lang w:val="en-US" w:eastAsia="en-US"/>
        </w:rPr>
        <w:t xml:space="preserve">it </w:t>
      </w:r>
      <w:r w:rsidR="00EE4479" w:rsidRPr="00660C25">
        <w:rPr>
          <w:rFonts w:eastAsiaTheme="minorHAnsi"/>
          <w:lang w:val="en-US" w:eastAsia="en-US"/>
        </w:rPr>
        <w:t xml:space="preserve">for the purpose of taking </w:t>
      </w:r>
      <w:r w:rsidR="00332F52">
        <w:rPr>
          <w:rFonts w:eastAsiaTheme="minorHAnsi"/>
          <w:lang w:val="en-US" w:eastAsia="en-US"/>
        </w:rPr>
        <w:t xml:space="preserve">action </w:t>
      </w:r>
      <w:r w:rsidR="00EE4479" w:rsidRPr="00660C25">
        <w:rPr>
          <w:rFonts w:eastAsiaTheme="minorHAnsi"/>
          <w:lang w:val="en-US" w:eastAsia="en-US"/>
        </w:rPr>
        <w:t>to</w:t>
      </w:r>
      <w:r w:rsidR="00332F52">
        <w:rPr>
          <w:rFonts w:eastAsiaTheme="minorHAnsi"/>
          <w:lang w:val="en-US" w:eastAsia="en-US"/>
        </w:rPr>
        <w:t xml:space="preserve"> effect</w:t>
      </w:r>
      <w:r w:rsidR="00EE4479" w:rsidRPr="00660C25">
        <w:rPr>
          <w:rFonts w:eastAsiaTheme="minorHAnsi"/>
          <w:lang w:val="en-US" w:eastAsia="en-US"/>
        </w:rPr>
        <w:t xml:space="preserve"> change. Using this approach, we explored adolescent mothers’ </w:t>
      </w:r>
      <w:r w:rsidR="00BC47F2">
        <w:rPr>
          <w:rFonts w:eastAsiaTheme="minorHAnsi"/>
          <w:lang w:val="en-US" w:eastAsia="en-US"/>
        </w:rPr>
        <w:t xml:space="preserve">knowledge, </w:t>
      </w:r>
      <w:r w:rsidR="00EE4479" w:rsidRPr="00660C25">
        <w:rPr>
          <w:rFonts w:eastAsiaTheme="minorHAnsi"/>
          <w:lang w:val="en-US" w:eastAsia="en-US"/>
        </w:rPr>
        <w:t xml:space="preserve">preferences and components of ANC that </w:t>
      </w:r>
      <w:r w:rsidR="00332F52">
        <w:rPr>
          <w:rFonts w:eastAsiaTheme="minorHAnsi"/>
          <w:lang w:val="en-US" w:eastAsia="en-US"/>
        </w:rPr>
        <w:t>requir</w:t>
      </w:r>
      <w:r w:rsidR="00EE4479" w:rsidRPr="00660C25">
        <w:rPr>
          <w:rFonts w:eastAsiaTheme="minorHAnsi"/>
          <w:lang w:val="en-US" w:eastAsia="en-US"/>
        </w:rPr>
        <w:t xml:space="preserve">ed improvement to </w:t>
      </w:r>
      <w:r w:rsidR="00332F52">
        <w:rPr>
          <w:rFonts w:eastAsiaTheme="minorHAnsi"/>
          <w:lang w:val="en-US" w:eastAsia="en-US"/>
        </w:rPr>
        <w:t>enhance</w:t>
      </w:r>
      <w:r w:rsidR="00EE4479" w:rsidRPr="00660C25">
        <w:rPr>
          <w:rFonts w:eastAsiaTheme="minorHAnsi"/>
          <w:lang w:val="en-US" w:eastAsia="en-US"/>
        </w:rPr>
        <w:t xml:space="preserve"> sustainable </w:t>
      </w:r>
      <w:r w:rsidR="00332F52">
        <w:rPr>
          <w:rFonts w:eastAsiaTheme="minorHAnsi"/>
          <w:lang w:val="en-US" w:eastAsia="en-US"/>
        </w:rPr>
        <w:t xml:space="preserve">maternal and child health </w:t>
      </w:r>
      <w:r w:rsidR="00EE4479" w:rsidRPr="00660C25">
        <w:rPr>
          <w:rFonts w:eastAsiaTheme="minorHAnsi"/>
          <w:lang w:val="en-US" w:eastAsia="en-US"/>
        </w:rPr>
        <w:t>services.</w:t>
      </w:r>
    </w:p>
    <w:p w14:paraId="6D5AFBC7" w14:textId="075C4E9D" w:rsidR="00DC2E4F" w:rsidRPr="00660C25" w:rsidRDefault="00F646F8" w:rsidP="007B794F">
      <w:pPr>
        <w:spacing w:line="276" w:lineRule="auto"/>
        <w:rPr>
          <w:lang w:val="en-US"/>
        </w:rPr>
      </w:pPr>
      <w:r>
        <w:rPr>
          <w:lang w:val="en-US"/>
        </w:rPr>
        <w:t xml:space="preserve">The study was carried out </w:t>
      </w:r>
      <w:r w:rsidRPr="00660C25">
        <w:rPr>
          <w:lang w:val="en-US"/>
        </w:rPr>
        <w:t xml:space="preserve">in the Hohoe Municipality </w:t>
      </w:r>
      <w:r>
        <w:rPr>
          <w:lang w:val="en-US"/>
        </w:rPr>
        <w:t xml:space="preserve">in </w:t>
      </w:r>
      <w:r w:rsidR="001301CE" w:rsidRPr="00660C25">
        <w:rPr>
          <w:lang w:val="en-US"/>
        </w:rPr>
        <w:t>partnership</w:t>
      </w:r>
      <w:r w:rsidR="00EE665D" w:rsidRPr="00660C25">
        <w:rPr>
          <w:lang w:val="en-US"/>
        </w:rPr>
        <w:t xml:space="preserve"> with</w:t>
      </w:r>
      <w:r w:rsidR="00AB23E0">
        <w:rPr>
          <w:lang w:val="en-US"/>
        </w:rPr>
        <w:t xml:space="preserve"> the Hohoe Municipal Hospital</w:t>
      </w:r>
      <w:r w:rsidR="007B794F">
        <w:rPr>
          <w:lang w:val="en-US"/>
        </w:rPr>
        <w:t>.</w:t>
      </w:r>
      <w:r w:rsidR="009F1E73" w:rsidRPr="00660C25">
        <w:rPr>
          <w:lang w:val="en-US"/>
        </w:rPr>
        <w:t xml:space="preserve"> </w:t>
      </w:r>
      <w:r>
        <w:rPr>
          <w:lang w:val="en-US"/>
        </w:rPr>
        <w:t>F</w:t>
      </w:r>
      <w:r w:rsidR="001301CE" w:rsidRPr="00660C25">
        <w:rPr>
          <w:lang w:val="en-US"/>
        </w:rPr>
        <w:t>acilitators</w:t>
      </w:r>
      <w:r w:rsidR="00A003BA" w:rsidRPr="00660C25">
        <w:rPr>
          <w:lang w:val="en-US"/>
        </w:rPr>
        <w:t xml:space="preserve"> </w:t>
      </w:r>
      <w:r>
        <w:rPr>
          <w:lang w:val="en-US"/>
        </w:rPr>
        <w:t>from</w:t>
      </w:r>
      <w:r w:rsidR="00A003BA" w:rsidRPr="00660C25">
        <w:rPr>
          <w:lang w:val="en-US"/>
        </w:rPr>
        <w:t xml:space="preserve"> 4 communities </w:t>
      </w:r>
      <w:r>
        <w:rPr>
          <w:lang w:val="en-US"/>
        </w:rPr>
        <w:t xml:space="preserve">supported </w:t>
      </w:r>
      <w:r w:rsidR="001301CE" w:rsidRPr="00660C25">
        <w:rPr>
          <w:lang w:val="en-US"/>
        </w:rPr>
        <w:t>participant</w:t>
      </w:r>
      <w:r w:rsidR="009908C9">
        <w:rPr>
          <w:lang w:val="en-US"/>
        </w:rPr>
        <w:t>s</w:t>
      </w:r>
      <w:r w:rsidR="001301CE" w:rsidRPr="00660C25">
        <w:rPr>
          <w:lang w:val="en-US"/>
        </w:rPr>
        <w:t xml:space="preserve"> recruitment and</w:t>
      </w:r>
      <w:r w:rsidR="001551BF">
        <w:rPr>
          <w:lang w:val="en-US"/>
        </w:rPr>
        <w:t xml:space="preserve"> data collection</w:t>
      </w:r>
      <w:r w:rsidR="001301CE" w:rsidRPr="00660C25">
        <w:rPr>
          <w:lang w:val="en-US"/>
        </w:rPr>
        <w:t>.</w:t>
      </w:r>
      <w:r w:rsidR="006566DA" w:rsidRPr="00660C25">
        <w:rPr>
          <w:lang w:val="en-US"/>
        </w:rPr>
        <w:t xml:space="preserve"> </w:t>
      </w:r>
      <w:r>
        <w:rPr>
          <w:lang w:val="en-US"/>
        </w:rPr>
        <w:t>Six</w:t>
      </w:r>
      <w:r w:rsidR="00A003BA" w:rsidRPr="00660C25">
        <w:rPr>
          <w:lang w:val="en-US"/>
        </w:rPr>
        <w:t xml:space="preserve"> </w:t>
      </w:r>
      <w:r w:rsidR="009908C9">
        <w:rPr>
          <w:lang w:val="en-US"/>
        </w:rPr>
        <w:t>f</w:t>
      </w:r>
      <w:r w:rsidR="009908C9" w:rsidRPr="00660C25">
        <w:rPr>
          <w:lang w:val="en-US"/>
        </w:rPr>
        <w:t>ocus</w:t>
      </w:r>
      <w:r w:rsidR="009908C9">
        <w:rPr>
          <w:lang w:val="en-US"/>
        </w:rPr>
        <w:t>ed</w:t>
      </w:r>
      <w:r w:rsidR="009908C9" w:rsidRPr="00660C25">
        <w:rPr>
          <w:lang w:val="en-US"/>
        </w:rPr>
        <w:t xml:space="preserve"> </w:t>
      </w:r>
      <w:r w:rsidR="009908C9">
        <w:rPr>
          <w:lang w:val="en-US"/>
        </w:rPr>
        <w:t>g</w:t>
      </w:r>
      <w:r w:rsidR="009908C9" w:rsidRPr="00660C25">
        <w:rPr>
          <w:lang w:val="en-US"/>
        </w:rPr>
        <w:t xml:space="preserve">roup </w:t>
      </w:r>
      <w:r w:rsidR="009908C9">
        <w:rPr>
          <w:lang w:val="en-US"/>
        </w:rPr>
        <w:t>d</w:t>
      </w:r>
      <w:r w:rsidR="009908C9" w:rsidRPr="00660C25">
        <w:rPr>
          <w:lang w:val="en-US"/>
        </w:rPr>
        <w:t xml:space="preserve">iscussions </w:t>
      </w:r>
      <w:r>
        <w:rPr>
          <w:lang w:val="en-US"/>
        </w:rPr>
        <w:t xml:space="preserve">were held </w:t>
      </w:r>
      <w:r w:rsidR="00A003BA" w:rsidRPr="00660C25">
        <w:rPr>
          <w:lang w:val="en-US"/>
        </w:rPr>
        <w:t>with adolescent mothers</w:t>
      </w:r>
      <w:r w:rsidR="007B794F">
        <w:rPr>
          <w:lang w:val="en-US"/>
        </w:rPr>
        <w:t xml:space="preserve">, </w:t>
      </w:r>
      <w:r w:rsidR="00A003BA" w:rsidRPr="00660C25">
        <w:rPr>
          <w:lang w:val="en-US"/>
        </w:rPr>
        <w:t>20 in-depth interviews with</w:t>
      </w:r>
      <w:r w:rsidR="00641157" w:rsidRPr="00660C25">
        <w:rPr>
          <w:lang w:val="en-US"/>
        </w:rPr>
        <w:t xml:space="preserve"> pregnant adolescents</w:t>
      </w:r>
      <w:r w:rsidR="007B794F">
        <w:rPr>
          <w:lang w:val="en-US"/>
        </w:rPr>
        <w:t xml:space="preserve"> and 6</w:t>
      </w:r>
      <w:r w:rsidR="00641157" w:rsidRPr="00660C25">
        <w:rPr>
          <w:lang w:val="en-US"/>
        </w:rPr>
        <w:t xml:space="preserve"> midwives </w:t>
      </w:r>
      <w:r>
        <w:rPr>
          <w:lang w:val="en-US"/>
        </w:rPr>
        <w:t>were also interviewed</w:t>
      </w:r>
      <w:r w:rsidR="007B794F">
        <w:rPr>
          <w:lang w:val="en-US"/>
        </w:rPr>
        <w:t xml:space="preserve">. </w:t>
      </w:r>
      <w:r w:rsidR="00641157" w:rsidRPr="00660C25">
        <w:rPr>
          <w:lang w:val="en-US"/>
        </w:rPr>
        <w:t>Reco</w:t>
      </w:r>
      <w:r w:rsidR="00FC7713">
        <w:rPr>
          <w:lang w:val="en-US"/>
        </w:rPr>
        <w:t>r</w:t>
      </w:r>
      <w:r w:rsidR="00641157" w:rsidRPr="00660C25">
        <w:rPr>
          <w:lang w:val="en-US"/>
        </w:rPr>
        <w:t>ded data was</w:t>
      </w:r>
      <w:r w:rsidR="00A7175A" w:rsidRPr="00660C25">
        <w:rPr>
          <w:lang w:val="en-US"/>
        </w:rPr>
        <w:t xml:space="preserve"> transcribed, coded, analyzed thematically, interpreted and </w:t>
      </w:r>
      <w:r w:rsidR="009C287E" w:rsidRPr="00660C25">
        <w:rPr>
          <w:lang w:val="en-US"/>
        </w:rPr>
        <w:t>consequently</w:t>
      </w:r>
      <w:r w:rsidR="00A7175A" w:rsidRPr="00660C25">
        <w:rPr>
          <w:lang w:val="en-US"/>
        </w:rPr>
        <w:t xml:space="preserve"> mapped through </w:t>
      </w:r>
      <w:r w:rsidR="009C287E" w:rsidRPr="00660C25">
        <w:rPr>
          <w:lang w:val="en-US"/>
        </w:rPr>
        <w:t xml:space="preserve">participant and </w:t>
      </w:r>
      <w:r w:rsidR="00731D85" w:rsidRPr="00660C25">
        <w:rPr>
          <w:lang w:val="en-US"/>
        </w:rPr>
        <w:t>facilitator</w:t>
      </w:r>
      <w:r w:rsidR="00A7175A" w:rsidRPr="00660C25">
        <w:rPr>
          <w:lang w:val="en-US"/>
        </w:rPr>
        <w:t xml:space="preserve"> </w:t>
      </w:r>
      <w:r w:rsidR="009C287E" w:rsidRPr="00660C25">
        <w:rPr>
          <w:lang w:val="en-US"/>
        </w:rPr>
        <w:t>evaluation and discussion</w:t>
      </w:r>
      <w:r w:rsidR="00FC7713">
        <w:rPr>
          <w:lang w:val="en-US"/>
        </w:rPr>
        <w:t>.</w:t>
      </w:r>
    </w:p>
    <w:p w14:paraId="501D76A6" w14:textId="05C90D57" w:rsidR="00FC7713" w:rsidRPr="00660C25" w:rsidRDefault="007452C7" w:rsidP="00FC7713">
      <w:pPr>
        <w:spacing w:line="276" w:lineRule="auto"/>
        <w:rPr>
          <w:lang w:val="en-US"/>
        </w:rPr>
      </w:pPr>
      <w:r w:rsidRPr="00C1240D">
        <w:rPr>
          <w:b/>
          <w:lang w:val="en-US"/>
        </w:rPr>
        <w:t>Results</w:t>
      </w:r>
      <w:r w:rsidR="00C1240D" w:rsidRPr="00C1240D">
        <w:rPr>
          <w:b/>
          <w:lang w:val="en-US"/>
        </w:rPr>
        <w:t>:</w:t>
      </w:r>
      <w:r w:rsidR="00C1240D">
        <w:rPr>
          <w:lang w:val="en-US"/>
        </w:rPr>
        <w:t xml:space="preserve"> </w:t>
      </w:r>
      <w:r w:rsidR="00FC7713" w:rsidRPr="00660C25">
        <w:rPr>
          <w:lang w:val="en-US"/>
        </w:rPr>
        <w:t xml:space="preserve">Findings revealed that </w:t>
      </w:r>
      <w:r w:rsidR="009908C9">
        <w:rPr>
          <w:lang w:val="en-US"/>
        </w:rPr>
        <w:t>a</w:t>
      </w:r>
      <w:r w:rsidR="00FC7713">
        <w:rPr>
          <w:lang w:val="en-US"/>
        </w:rPr>
        <w:t xml:space="preserve">dolescent mothers </w:t>
      </w:r>
      <w:r w:rsidR="00FC7713" w:rsidRPr="00660C25">
        <w:rPr>
          <w:lang w:val="en-US"/>
        </w:rPr>
        <w:t xml:space="preserve">experience financial barriers that limited </w:t>
      </w:r>
      <w:r w:rsidR="00FC7713">
        <w:rPr>
          <w:lang w:val="en-US"/>
        </w:rPr>
        <w:t xml:space="preserve">their </w:t>
      </w:r>
      <w:r w:rsidR="00FC7713" w:rsidRPr="00660C25">
        <w:rPr>
          <w:lang w:val="en-US"/>
        </w:rPr>
        <w:t xml:space="preserve">access </w:t>
      </w:r>
      <w:r w:rsidR="00FC7713">
        <w:rPr>
          <w:lang w:val="en-US"/>
        </w:rPr>
        <w:t>to antenatal care. H</w:t>
      </w:r>
      <w:r w:rsidR="00FC7713" w:rsidRPr="00660C25">
        <w:rPr>
          <w:lang w:val="en-US"/>
        </w:rPr>
        <w:t>ealth care provider</w:t>
      </w:r>
      <w:r w:rsidR="00FC7713">
        <w:rPr>
          <w:lang w:val="en-US"/>
        </w:rPr>
        <w:t>’</w:t>
      </w:r>
      <w:r w:rsidR="00FC7713" w:rsidRPr="00660C25">
        <w:rPr>
          <w:lang w:val="en-US"/>
        </w:rPr>
        <w:t>s unfriendly attitude</w:t>
      </w:r>
      <w:r w:rsidR="00FC7713">
        <w:rPr>
          <w:lang w:val="en-US"/>
        </w:rPr>
        <w:t xml:space="preserve"> and poor resourced health facilities non-equipped health</w:t>
      </w:r>
      <w:r w:rsidR="009908C9">
        <w:rPr>
          <w:lang w:val="en-US"/>
        </w:rPr>
        <w:t xml:space="preserve"> facilities are some of the</w:t>
      </w:r>
      <w:r w:rsidR="00FC7713">
        <w:rPr>
          <w:lang w:val="en-US"/>
        </w:rPr>
        <w:t xml:space="preserve"> barrier</w:t>
      </w:r>
      <w:r w:rsidR="009908C9">
        <w:rPr>
          <w:lang w:val="en-US"/>
        </w:rPr>
        <w:t>s noted</w:t>
      </w:r>
      <w:r w:rsidR="00FC7713">
        <w:rPr>
          <w:lang w:val="en-US"/>
        </w:rPr>
        <w:t xml:space="preserve"> for accessing </w:t>
      </w:r>
      <w:r w:rsidR="00FC7713" w:rsidRPr="00660C25">
        <w:rPr>
          <w:lang w:val="en-US"/>
        </w:rPr>
        <w:t xml:space="preserve">health care </w:t>
      </w:r>
      <w:r w:rsidR="00FC7713">
        <w:rPr>
          <w:lang w:val="en-US"/>
        </w:rPr>
        <w:t>services among adolescent mother</w:t>
      </w:r>
      <w:r w:rsidR="00D47593">
        <w:rPr>
          <w:lang w:val="en-US"/>
        </w:rPr>
        <w:t>s</w:t>
      </w:r>
      <w:r w:rsidR="00FC7713">
        <w:rPr>
          <w:lang w:val="en-US"/>
        </w:rPr>
        <w:t xml:space="preserve">. </w:t>
      </w:r>
    </w:p>
    <w:p w14:paraId="32436EB2" w14:textId="0D1179AE" w:rsidR="00CC3501" w:rsidRPr="008778B6" w:rsidRDefault="007452C7" w:rsidP="00CC3501">
      <w:pPr>
        <w:spacing w:line="276" w:lineRule="auto"/>
        <w:rPr>
          <w:lang w:val="en-US"/>
        </w:rPr>
      </w:pPr>
      <w:r w:rsidRPr="00C1240D">
        <w:rPr>
          <w:b/>
          <w:lang w:val="en-US"/>
        </w:rPr>
        <w:t>Conclusion</w:t>
      </w:r>
      <w:r w:rsidR="00842359" w:rsidRPr="00C1240D">
        <w:rPr>
          <w:b/>
          <w:lang w:val="en-US"/>
        </w:rPr>
        <w:t>s</w:t>
      </w:r>
      <w:r w:rsidR="00C1240D" w:rsidRPr="00C1240D">
        <w:rPr>
          <w:b/>
          <w:lang w:val="en-US"/>
        </w:rPr>
        <w:t>:</w:t>
      </w:r>
      <w:r w:rsidR="00C1240D">
        <w:rPr>
          <w:lang w:val="en-US"/>
        </w:rPr>
        <w:t xml:space="preserve"> </w:t>
      </w:r>
      <w:r w:rsidR="00CC3501">
        <w:rPr>
          <w:lang w:val="en-US"/>
        </w:rPr>
        <w:t xml:space="preserve">Broad stakeholder consultation and engagements in designing community based antenatal care services can help improve access and limit barriers to adolescent antenatal care services. Improving </w:t>
      </w:r>
      <w:r w:rsidR="00CC3501" w:rsidRPr="00660C25">
        <w:rPr>
          <w:lang w:val="en-US"/>
        </w:rPr>
        <w:t>healthcare professionals’ training</w:t>
      </w:r>
      <w:r w:rsidR="00CC3501">
        <w:rPr>
          <w:lang w:val="en-US"/>
        </w:rPr>
        <w:t>,</w:t>
      </w:r>
      <w:r w:rsidR="00CC3501" w:rsidRPr="00660C25">
        <w:rPr>
          <w:lang w:val="en-US"/>
        </w:rPr>
        <w:t xml:space="preserve"> access to medication</w:t>
      </w:r>
      <w:r w:rsidR="009908C9">
        <w:rPr>
          <w:lang w:val="en-US"/>
        </w:rPr>
        <w:t xml:space="preserve">, </w:t>
      </w:r>
      <w:r w:rsidR="00CC3501" w:rsidRPr="00660C25">
        <w:rPr>
          <w:lang w:val="en-US"/>
        </w:rPr>
        <w:t>laboratory services</w:t>
      </w:r>
      <w:r w:rsidR="00CC3501">
        <w:rPr>
          <w:lang w:val="en-US"/>
        </w:rPr>
        <w:t>,</w:t>
      </w:r>
      <w:r w:rsidR="00CC3501" w:rsidRPr="00660C25">
        <w:rPr>
          <w:lang w:val="en-US"/>
        </w:rPr>
        <w:t xml:space="preserve"> and </w:t>
      </w:r>
      <w:r w:rsidR="00CC3501">
        <w:rPr>
          <w:lang w:val="en-US"/>
        </w:rPr>
        <w:t xml:space="preserve">enhanced provider-mother focused interaction </w:t>
      </w:r>
      <w:r w:rsidR="009908C9">
        <w:rPr>
          <w:lang w:val="en-US"/>
        </w:rPr>
        <w:t xml:space="preserve">are </w:t>
      </w:r>
      <w:r w:rsidR="00CC3501">
        <w:rPr>
          <w:lang w:val="en-US"/>
        </w:rPr>
        <w:t>vital for improving adolescent motherhood health outco</w:t>
      </w:r>
      <w:r w:rsidR="00D47593">
        <w:rPr>
          <w:lang w:val="en-US"/>
        </w:rPr>
        <w:t>mes. Health facility staff need</w:t>
      </w:r>
      <w:r w:rsidR="00CC3501">
        <w:rPr>
          <w:lang w:val="en-US"/>
        </w:rPr>
        <w:t xml:space="preserve"> to prioritize adolescent mothers unmet antenatal care needs in order to ensure continual improvements at the community and facility level.</w:t>
      </w:r>
    </w:p>
    <w:p w14:paraId="2801C35A" w14:textId="7275CF17" w:rsidR="006C31E2" w:rsidRPr="00FB61C0" w:rsidRDefault="006C31E2">
      <w:pPr>
        <w:rPr>
          <w:lang w:val="en-US"/>
        </w:rPr>
      </w:pPr>
    </w:p>
    <w:sectPr w:rsidR="006C31E2" w:rsidRPr="00FB61C0" w:rsidSect="00B046F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lkybjAdvTTaf7f9f4f.B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ll Gothic Std Light">
    <w:altName w:val="Calibri"/>
    <w:panose1 w:val="020B0606020203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C0"/>
    <w:rsid w:val="000304A5"/>
    <w:rsid w:val="000307F8"/>
    <w:rsid w:val="00041B8E"/>
    <w:rsid w:val="00044121"/>
    <w:rsid w:val="00046270"/>
    <w:rsid w:val="000D110C"/>
    <w:rsid w:val="00114D8E"/>
    <w:rsid w:val="001301CE"/>
    <w:rsid w:val="001551BF"/>
    <w:rsid w:val="0018567E"/>
    <w:rsid w:val="001B4428"/>
    <w:rsid w:val="001D1DF0"/>
    <w:rsid w:val="001E1437"/>
    <w:rsid w:val="0020779C"/>
    <w:rsid w:val="00217200"/>
    <w:rsid w:val="002D7DF0"/>
    <w:rsid w:val="00317009"/>
    <w:rsid w:val="00332F52"/>
    <w:rsid w:val="00391115"/>
    <w:rsid w:val="003F75AC"/>
    <w:rsid w:val="004908BC"/>
    <w:rsid w:val="0049737B"/>
    <w:rsid w:val="004E7D46"/>
    <w:rsid w:val="005120EE"/>
    <w:rsid w:val="00597267"/>
    <w:rsid w:val="005B0AC4"/>
    <w:rsid w:val="005E26F6"/>
    <w:rsid w:val="005F623B"/>
    <w:rsid w:val="00625095"/>
    <w:rsid w:val="00641157"/>
    <w:rsid w:val="006566DA"/>
    <w:rsid w:val="00660C25"/>
    <w:rsid w:val="006678B1"/>
    <w:rsid w:val="006C31E2"/>
    <w:rsid w:val="006C41CD"/>
    <w:rsid w:val="006E64E7"/>
    <w:rsid w:val="00731D85"/>
    <w:rsid w:val="007452C7"/>
    <w:rsid w:val="0077210A"/>
    <w:rsid w:val="00776B57"/>
    <w:rsid w:val="007853EE"/>
    <w:rsid w:val="00797F68"/>
    <w:rsid w:val="007B5507"/>
    <w:rsid w:val="007B794F"/>
    <w:rsid w:val="007E362D"/>
    <w:rsid w:val="00825D7F"/>
    <w:rsid w:val="00842359"/>
    <w:rsid w:val="008778B6"/>
    <w:rsid w:val="008A3983"/>
    <w:rsid w:val="009150DF"/>
    <w:rsid w:val="009350B0"/>
    <w:rsid w:val="009908C9"/>
    <w:rsid w:val="009C287E"/>
    <w:rsid w:val="009F1E73"/>
    <w:rsid w:val="00A003BA"/>
    <w:rsid w:val="00A011BA"/>
    <w:rsid w:val="00A01572"/>
    <w:rsid w:val="00A253FC"/>
    <w:rsid w:val="00A27D83"/>
    <w:rsid w:val="00A4657F"/>
    <w:rsid w:val="00A5551F"/>
    <w:rsid w:val="00A63F30"/>
    <w:rsid w:val="00A7175A"/>
    <w:rsid w:val="00A756F9"/>
    <w:rsid w:val="00A9126B"/>
    <w:rsid w:val="00AA5A2A"/>
    <w:rsid w:val="00AB23E0"/>
    <w:rsid w:val="00B046F5"/>
    <w:rsid w:val="00B7175F"/>
    <w:rsid w:val="00BB3A49"/>
    <w:rsid w:val="00BC47F2"/>
    <w:rsid w:val="00C072E0"/>
    <w:rsid w:val="00C1240D"/>
    <w:rsid w:val="00C46A73"/>
    <w:rsid w:val="00C55FAE"/>
    <w:rsid w:val="00C56284"/>
    <w:rsid w:val="00CB0DB3"/>
    <w:rsid w:val="00CC3501"/>
    <w:rsid w:val="00CC5624"/>
    <w:rsid w:val="00D47593"/>
    <w:rsid w:val="00DC2E4F"/>
    <w:rsid w:val="00DD5D3B"/>
    <w:rsid w:val="00E11276"/>
    <w:rsid w:val="00E83FD8"/>
    <w:rsid w:val="00EC4966"/>
    <w:rsid w:val="00ED4E7B"/>
    <w:rsid w:val="00EE4479"/>
    <w:rsid w:val="00EE665D"/>
    <w:rsid w:val="00F246BD"/>
    <w:rsid w:val="00F646F8"/>
    <w:rsid w:val="00F7056F"/>
    <w:rsid w:val="00FB61C0"/>
    <w:rsid w:val="00FB7998"/>
    <w:rsid w:val="00FC0E8C"/>
    <w:rsid w:val="00FC7713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A96355"/>
  <w15:docId w15:val="{7426606E-6910-3D4B-8E86-C80CFF84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D3B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2E0"/>
    <w:pPr>
      <w:spacing w:before="100" w:beforeAutospacing="1" w:after="100" w:afterAutospacing="1"/>
    </w:pPr>
    <w:rPr>
      <w:lang w:val="en-US" w:eastAsia="en-US"/>
    </w:rPr>
  </w:style>
  <w:style w:type="character" w:customStyle="1" w:styleId="fontstyle01">
    <w:name w:val="fontstyle01"/>
    <w:basedOn w:val="DefaultParagraphFont"/>
    <w:rsid w:val="004908BC"/>
    <w:rPr>
      <w:rFonts w:ascii="NlkybjAdvTTaf7f9f4f.B" w:hAnsi="NlkybjAdvTTaf7f9f4f.B" w:hint="default"/>
      <w:b w:val="0"/>
      <w:bCs w:val="0"/>
      <w:i w:val="0"/>
      <w:iCs w:val="0"/>
      <w:color w:val="231F2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B3"/>
    <w:rPr>
      <w:rFonts w:ascii="Segoe UI" w:eastAsia="Times New Roman" w:hAnsi="Segoe UI" w:cs="Segoe UI"/>
      <w:sz w:val="18"/>
      <w:szCs w:val="1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E4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4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47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C35E87-5477-F34F-B49A-1CF8E28B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Gbogbo, Sitsofe</dc:creator>
  <cp:keywords/>
  <dc:description/>
  <cp:lastModifiedBy>Microsoft Office User</cp:lastModifiedBy>
  <cp:revision>3</cp:revision>
  <dcterms:created xsi:type="dcterms:W3CDTF">2018-11-26T15:34:00Z</dcterms:created>
  <dcterms:modified xsi:type="dcterms:W3CDTF">2018-11-26T15:36:00Z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http://www.zotero.org/styles/sage-vancouver</vt:lpwstr>
  </property>
  <property fmtid="{D5CDD505-2E9C-101B-9397-08002B2CF9AE}" pid="15" name="Mendeley Recent Style Name 6_1">
    <vt:lpwstr>SAGE - Vancouver</vt:lpwstr>
  </property>
  <property fmtid="{D5CDD505-2E9C-101B-9397-08002B2CF9AE}" pid="16" name="Mendeley Recent Style Id 7_1">
    <vt:lpwstr>http://www.zotero.org/styles/springer-vancouver-brackets</vt:lpwstr>
  </property>
  <property fmtid="{D5CDD505-2E9C-101B-9397-08002B2CF9AE}" pid="17" name="Mendeley Recent Style Name 7_1">
    <vt:lpwstr>Springer - Vancouver (brackets)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</Properties>
</file>