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7D" w:rsidRPr="00954AC4" w:rsidRDefault="0097227D" w:rsidP="00B93E85">
      <w:pPr>
        <w:spacing w:after="120"/>
        <w:rPr>
          <w:rFonts w:ascii="Times New Roman" w:hAnsi="Times New Roman" w:cs="Times New Roman"/>
          <w:b/>
          <w:sz w:val="26"/>
          <w:szCs w:val="26"/>
          <w:lang w:val="fr-FR"/>
        </w:rPr>
      </w:pPr>
      <w:r>
        <w:rPr>
          <w:rFonts w:ascii="Times New Roman" w:hAnsi="Times New Roman" w:cs="Times New Roman"/>
          <w:b/>
          <w:sz w:val="26"/>
          <w:szCs w:val="26"/>
          <w:lang w:val="fr-FR"/>
        </w:rPr>
        <w:t>Financement de la santé et amélioration de l’état de santé en Afrique :</w:t>
      </w:r>
      <w:r w:rsidR="00954AC4">
        <w:rPr>
          <w:rFonts w:ascii="Times New Roman" w:hAnsi="Times New Roman" w:cs="Times New Roman"/>
          <w:b/>
          <w:sz w:val="26"/>
          <w:szCs w:val="26"/>
          <w:lang w:val="fr-FR"/>
        </w:rPr>
        <w:t xml:space="preserve"> le rôle de l’efficience des dépenses publiques de santé</w:t>
      </w:r>
    </w:p>
    <w:p w:rsidR="00B93E85" w:rsidRDefault="00B93E85" w:rsidP="00B93E85">
      <w:pPr>
        <w:spacing w:after="120"/>
        <w:rPr>
          <w:rFonts w:ascii="Times New Roman" w:hAnsi="Times New Roman" w:cs="Times New Roman"/>
          <w:lang w:val="fr-FR"/>
        </w:rPr>
      </w:pPr>
      <w:r w:rsidRPr="00B93E85">
        <w:rPr>
          <w:rFonts w:ascii="Times New Roman" w:hAnsi="Times New Roman" w:cs="Times New Roman"/>
          <w:lang w:val="fr-FR"/>
        </w:rPr>
        <w:t>Le financement de la santé reste aujourd’hui l’un des principaux défis à relever par les pay</w:t>
      </w:r>
      <w:r w:rsidR="0097227D">
        <w:rPr>
          <w:rFonts w:ascii="Times New Roman" w:hAnsi="Times New Roman" w:cs="Times New Roman"/>
          <w:lang w:val="fr-FR"/>
        </w:rPr>
        <w:t>s africains afin d’améliorer l’é</w:t>
      </w:r>
      <w:r w:rsidRPr="00B93E85">
        <w:rPr>
          <w:rFonts w:ascii="Times New Roman" w:hAnsi="Times New Roman" w:cs="Times New Roman"/>
          <w:lang w:val="fr-FR"/>
        </w:rPr>
        <w:t>tat de santé de leur population</w:t>
      </w:r>
      <w:r>
        <w:rPr>
          <w:rFonts w:ascii="Times New Roman" w:hAnsi="Times New Roman" w:cs="Times New Roman"/>
          <w:lang w:val="fr-FR"/>
        </w:rPr>
        <w:t>. A ce sujet, la littérature reste assez controversée sur la contribution des dépenses publiques de santé à l’amélioration de la santé infantile dans les pays en développement, particulièrement en Afrique. Tandis que certaines études trouvent que les dépenses</w:t>
      </w:r>
      <w:r w:rsidR="0097227D">
        <w:rPr>
          <w:rFonts w:ascii="Times New Roman" w:hAnsi="Times New Roman" w:cs="Times New Roman"/>
          <w:lang w:val="fr-FR"/>
        </w:rPr>
        <w:t xml:space="preserve"> publiques de santé n’ont</w:t>
      </w:r>
      <w:r>
        <w:rPr>
          <w:rFonts w:ascii="Times New Roman" w:hAnsi="Times New Roman" w:cs="Times New Roman"/>
          <w:lang w:val="fr-FR"/>
        </w:rPr>
        <w:t xml:space="preserve"> aucun effet significatif sur la mortalité infantile, d’autres auteurs ont montré que ces dépenses publiques de santé affectent négativement et de manière significative la mortalité infantile. Cet effet serait dépendant de la gouvernance selon un troisième groupe de travaux.</w:t>
      </w:r>
    </w:p>
    <w:p w:rsidR="00B93E85" w:rsidRDefault="00B93E85" w:rsidP="00B93E85">
      <w:pPr>
        <w:spacing w:after="120"/>
        <w:rPr>
          <w:rFonts w:ascii="Times New Roman" w:hAnsi="Times New Roman" w:cs="Times New Roman"/>
          <w:lang w:val="fr-FR"/>
        </w:rPr>
      </w:pPr>
      <w:r>
        <w:rPr>
          <w:rFonts w:ascii="Times New Roman" w:hAnsi="Times New Roman" w:cs="Times New Roman"/>
          <w:lang w:val="fr-FR"/>
        </w:rPr>
        <w:t>Toutefois, une gestion efficiente des dépenses publiques de santé serait d’un atout non négligeable dans la mesure où elle permettrait de mobiliser des fonds supplémentaires qui pourraient ê</w:t>
      </w:r>
      <w:r w:rsidR="0097227D">
        <w:rPr>
          <w:rFonts w:ascii="Times New Roman" w:hAnsi="Times New Roman" w:cs="Times New Roman"/>
          <w:lang w:val="fr-FR"/>
        </w:rPr>
        <w:t xml:space="preserve">tre utilisés afin de promouvoir </w:t>
      </w:r>
      <w:r>
        <w:rPr>
          <w:rFonts w:ascii="Times New Roman" w:hAnsi="Times New Roman" w:cs="Times New Roman"/>
          <w:lang w:val="fr-FR"/>
        </w:rPr>
        <w:t>la qualité des soins mais aussi l’accès des populatio</w:t>
      </w:r>
      <w:r w:rsidR="00FA4D0A">
        <w:rPr>
          <w:rFonts w:ascii="Times New Roman" w:hAnsi="Times New Roman" w:cs="Times New Roman"/>
          <w:lang w:val="fr-FR"/>
        </w:rPr>
        <w:t>ns, en particulier d</w:t>
      </w:r>
      <w:r>
        <w:rPr>
          <w:rFonts w:ascii="Times New Roman" w:hAnsi="Times New Roman" w:cs="Times New Roman"/>
          <w:lang w:val="fr-FR"/>
        </w:rPr>
        <w:t xml:space="preserve">es enfants, </w:t>
      </w:r>
      <w:r w:rsidR="00FA4D0A">
        <w:rPr>
          <w:rFonts w:ascii="Times New Roman" w:hAnsi="Times New Roman" w:cs="Times New Roman"/>
          <w:lang w:val="fr-FR"/>
        </w:rPr>
        <w:t>aux soins de santé. De ce fait, l’efficience des ressources publiques allouées au secteur de la santé permettrait d’améliorer la santé infantile dans les pays africains.</w:t>
      </w:r>
    </w:p>
    <w:p w:rsidR="00AD584A" w:rsidRDefault="00FA4D0A" w:rsidP="00AD584A">
      <w:pPr>
        <w:rPr>
          <w:rFonts w:ascii="Times New Roman" w:hAnsi="Times New Roman" w:cs="Times New Roman"/>
          <w:lang w:val="fr-FR"/>
        </w:rPr>
      </w:pPr>
      <w:r>
        <w:rPr>
          <w:rFonts w:ascii="Times New Roman" w:hAnsi="Times New Roman" w:cs="Times New Roman"/>
          <w:lang w:val="fr-FR"/>
        </w:rPr>
        <w:t xml:space="preserve">L’étude a pour objectif de réexaminer la relation entre les dépenses publiques de santé et la santé infantile au sein d’un échantillon de 62 pays africains couvrant la période </w:t>
      </w:r>
      <w:r w:rsidR="0097227D">
        <w:rPr>
          <w:rFonts w:ascii="Times New Roman" w:hAnsi="Times New Roman" w:cs="Times New Roman"/>
          <w:lang w:val="fr-FR"/>
        </w:rPr>
        <w:t xml:space="preserve">1995-2013. Nous considérons une nouvelle technique d’instrumentation utilisant des instruments fondés sur l’héréroscédasticité dans l’échantillon. En outre, nous estimons l’effet d’une meilleure </w:t>
      </w:r>
      <w:r w:rsidR="00AD584A">
        <w:rPr>
          <w:rFonts w:ascii="Times New Roman" w:hAnsi="Times New Roman" w:cs="Times New Roman"/>
          <w:lang w:val="fr-FR"/>
        </w:rPr>
        <w:t xml:space="preserve">efficience des dépenses publiques de santé sur la </w:t>
      </w:r>
      <w:r w:rsidR="0097227D">
        <w:rPr>
          <w:rFonts w:ascii="Times New Roman" w:hAnsi="Times New Roman" w:cs="Times New Roman"/>
          <w:lang w:val="fr-FR"/>
        </w:rPr>
        <w:t>santé infantile. N</w:t>
      </w:r>
      <w:r w:rsidR="00AD584A">
        <w:rPr>
          <w:rFonts w:ascii="Times New Roman" w:hAnsi="Times New Roman" w:cs="Times New Roman"/>
          <w:lang w:val="fr-FR"/>
        </w:rPr>
        <w:t>ous calculons</w:t>
      </w:r>
      <w:r w:rsidR="0097227D">
        <w:rPr>
          <w:rFonts w:ascii="Times New Roman" w:hAnsi="Times New Roman" w:cs="Times New Roman"/>
          <w:lang w:val="fr-FR"/>
        </w:rPr>
        <w:t xml:space="preserve"> ainsi</w:t>
      </w:r>
      <w:r w:rsidR="00AD584A">
        <w:rPr>
          <w:rFonts w:ascii="Times New Roman" w:hAnsi="Times New Roman" w:cs="Times New Roman"/>
          <w:lang w:val="fr-FR"/>
        </w:rPr>
        <w:t xml:space="preserve"> des scores d’efficience à partir de la </w:t>
      </w:r>
      <w:r w:rsidR="00AD584A" w:rsidRPr="00AD584A">
        <w:rPr>
          <w:rFonts w:ascii="Times New Roman" w:hAnsi="Times New Roman" w:cs="Times New Roman"/>
          <w:lang w:val="fr-FR"/>
        </w:rPr>
        <w:t>méthode d’enveloppement des données (DEA), en orientation output intégrant des rendements d’échelle variables</w:t>
      </w:r>
      <w:r w:rsidR="00AD584A">
        <w:rPr>
          <w:rFonts w:ascii="Times New Roman" w:hAnsi="Times New Roman" w:cs="Times New Roman"/>
          <w:lang w:val="fr-FR"/>
        </w:rPr>
        <w:t>.</w:t>
      </w:r>
      <w:r w:rsidR="00AD584A" w:rsidRPr="00AD584A">
        <w:rPr>
          <w:rFonts w:ascii="Times New Roman" w:hAnsi="Times New Roman" w:cs="Times New Roman"/>
          <w:lang w:val="fr-FR"/>
        </w:rPr>
        <w:t xml:space="preserve"> </w:t>
      </w:r>
      <w:r w:rsidR="00AD584A">
        <w:rPr>
          <w:rFonts w:ascii="Times New Roman" w:hAnsi="Times New Roman" w:cs="Times New Roman"/>
          <w:lang w:val="fr-FR"/>
        </w:rPr>
        <w:t>Deux outputs</w:t>
      </w:r>
      <w:r w:rsidR="00AD584A" w:rsidRPr="00AD584A">
        <w:rPr>
          <w:rFonts w:ascii="Times New Roman" w:hAnsi="Times New Roman" w:cs="Times New Roman"/>
          <w:lang w:val="fr-FR"/>
        </w:rPr>
        <w:t xml:space="preserve"> </w:t>
      </w:r>
      <w:r w:rsidR="00AD584A">
        <w:rPr>
          <w:rFonts w:ascii="Times New Roman" w:hAnsi="Times New Roman" w:cs="Times New Roman"/>
          <w:lang w:val="fr-FR"/>
        </w:rPr>
        <w:t>(les taux de couverture vaccinale contre le DPT et la rougeole) et un input (les dépenses publiques de santé en pourcentage des dépenses de santé mises en commun) sont considérés.</w:t>
      </w:r>
    </w:p>
    <w:p w:rsidR="00A31899" w:rsidRPr="00723672" w:rsidRDefault="0097227D">
      <w:pPr>
        <w:rPr>
          <w:rFonts w:ascii="Times New Roman" w:hAnsi="Times New Roman" w:cs="Times New Roman"/>
          <w:lang w:val="fr-FR"/>
        </w:rPr>
      </w:pPr>
      <w:r>
        <w:rPr>
          <w:rFonts w:ascii="Times New Roman" w:hAnsi="Times New Roman" w:cs="Times New Roman"/>
          <w:lang w:val="fr-FR"/>
        </w:rPr>
        <w:t xml:space="preserve">Après </w:t>
      </w:r>
      <w:r w:rsidR="00AD584A">
        <w:rPr>
          <w:rFonts w:ascii="Times New Roman" w:hAnsi="Times New Roman" w:cs="Times New Roman"/>
          <w:lang w:val="fr-FR"/>
        </w:rPr>
        <w:t xml:space="preserve">une analyse de robustesse, nous trouvons que le financement de la santé basé sur les ressources publiques n’a pas d’effet significatif sur la mortalité infantile et infanto-juvénile. En revanche, l’efficience de ces dépenses publiques de santé contribue significativement à l’amélioration de la santé infantile. En effet, pour toute augmentation de 1% des scores d’efficience, les taux de mortalité infantile et infanto-juvénile </w:t>
      </w:r>
      <w:r w:rsidR="00723672">
        <w:rPr>
          <w:rFonts w:ascii="Times New Roman" w:hAnsi="Times New Roman" w:cs="Times New Roman"/>
          <w:lang w:val="fr-FR"/>
        </w:rPr>
        <w:t xml:space="preserve">baissent respectivement de </w:t>
      </w:r>
      <w:r w:rsidR="00723672" w:rsidRPr="00723672">
        <w:rPr>
          <w:rFonts w:ascii="Times New Roman" w:hAnsi="Times New Roman" w:cs="Times New Roman"/>
          <w:lang w:val="fr-FR"/>
        </w:rPr>
        <w:t>1.1‰</w:t>
      </w:r>
      <w:r w:rsidR="00723672">
        <w:rPr>
          <w:rFonts w:ascii="Times New Roman" w:hAnsi="Times New Roman" w:cs="Times New Roman"/>
          <w:lang w:val="fr-FR"/>
        </w:rPr>
        <w:t xml:space="preserve"> et</w:t>
      </w:r>
      <w:r w:rsidR="00723672" w:rsidRPr="00723672">
        <w:rPr>
          <w:rFonts w:ascii="Times New Roman" w:hAnsi="Times New Roman" w:cs="Times New Roman"/>
          <w:lang w:val="fr-FR"/>
        </w:rPr>
        <w:t xml:space="preserve"> 0.97‰.</w:t>
      </w:r>
      <w:r w:rsidR="00723672">
        <w:rPr>
          <w:rFonts w:ascii="Times New Roman" w:hAnsi="Times New Roman" w:cs="Times New Roman"/>
          <w:lang w:val="fr-FR"/>
        </w:rPr>
        <w:t xml:space="preserve">  </w:t>
      </w:r>
      <w:r w:rsidR="00723672" w:rsidRPr="00723672">
        <w:rPr>
          <w:rFonts w:ascii="Times New Roman" w:hAnsi="Times New Roman" w:cs="Times New Roman"/>
          <w:lang w:val="fr-FR"/>
        </w:rPr>
        <w:t>Ce résultat suggère que malgré le fait que l'insuffisance des ressources pub</w:t>
      </w:r>
      <w:r w:rsidR="00723672">
        <w:rPr>
          <w:rFonts w:ascii="Times New Roman" w:hAnsi="Times New Roman" w:cs="Times New Roman"/>
          <w:lang w:val="fr-FR"/>
        </w:rPr>
        <w:t xml:space="preserve">liques soit un obstacle majeur </w:t>
      </w:r>
      <w:r w:rsidR="00723672" w:rsidRPr="00723672">
        <w:rPr>
          <w:rFonts w:ascii="Times New Roman" w:hAnsi="Times New Roman" w:cs="Times New Roman"/>
          <w:lang w:val="fr-FR"/>
        </w:rPr>
        <w:t xml:space="preserve">à une meilleure santé pour </w:t>
      </w:r>
      <w:r>
        <w:rPr>
          <w:rFonts w:ascii="Times New Roman" w:hAnsi="Times New Roman" w:cs="Times New Roman"/>
          <w:lang w:val="fr-FR"/>
        </w:rPr>
        <w:t xml:space="preserve">les </w:t>
      </w:r>
      <w:r w:rsidR="00723672" w:rsidRPr="00723672">
        <w:rPr>
          <w:rFonts w:ascii="Times New Roman" w:hAnsi="Times New Roman" w:cs="Times New Roman"/>
          <w:lang w:val="fr-FR"/>
        </w:rPr>
        <w:t>enfants, une priorité devrait être accordée au renforcement de l'efficience dans la gestion de ces ressources.</w:t>
      </w:r>
    </w:p>
    <w:sectPr w:rsidR="00A31899" w:rsidRPr="00723672" w:rsidSect="00A318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3E85"/>
    <w:rsid w:val="0017028F"/>
    <w:rsid w:val="001A16FA"/>
    <w:rsid w:val="0029784A"/>
    <w:rsid w:val="003B45A9"/>
    <w:rsid w:val="0047674D"/>
    <w:rsid w:val="004F2C34"/>
    <w:rsid w:val="0054757C"/>
    <w:rsid w:val="006B18F3"/>
    <w:rsid w:val="00723672"/>
    <w:rsid w:val="007933A8"/>
    <w:rsid w:val="00833E24"/>
    <w:rsid w:val="00954AC4"/>
    <w:rsid w:val="0097227D"/>
    <w:rsid w:val="009C466C"/>
    <w:rsid w:val="00A31899"/>
    <w:rsid w:val="00AD584A"/>
    <w:rsid w:val="00AE487B"/>
    <w:rsid w:val="00B93E85"/>
    <w:rsid w:val="00C660A8"/>
    <w:rsid w:val="00D31FA0"/>
    <w:rsid w:val="00D40961"/>
    <w:rsid w:val="00E400DD"/>
    <w:rsid w:val="00F014E1"/>
    <w:rsid w:val="00F333EB"/>
    <w:rsid w:val="00FA4D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85"/>
    <w:pPr>
      <w:spacing w:after="0" w:line="360" w:lineRule="auto"/>
    </w:pPr>
    <w:rPr>
      <w:rFonts w:eastAsiaTheme="minorEastAsia"/>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A7A38-A6DE-4636-9B96-F7ADFF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438</Words>
  <Characters>2411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cp:lastPrinted>2016-01-29T20:20:00Z</cp:lastPrinted>
  <dcterms:created xsi:type="dcterms:W3CDTF">2016-01-29T19:26:00Z</dcterms:created>
  <dcterms:modified xsi:type="dcterms:W3CDTF">2016-01-29T20:22:00Z</dcterms:modified>
</cp:coreProperties>
</file>