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D5" w:rsidRPr="000C0AD5" w:rsidRDefault="000C0AD5" w:rsidP="000C0AD5">
      <w:pPr>
        <w:shd w:val="clear" w:color="auto" w:fill="FFFFFF"/>
        <w:spacing w:before="150" w:after="0" w:line="240" w:lineRule="auto"/>
        <w:outlineLvl w:val="1"/>
        <w:rPr>
          <w:rFonts w:ascii="Calibri" w:eastAsia="Times New Roman" w:hAnsi="Calibri" w:cs="Lucida Sans Unicode"/>
          <w:b/>
          <w:bCs/>
          <w:color w:val="000000"/>
          <w:kern w:val="36"/>
          <w:sz w:val="28"/>
          <w:szCs w:val="28"/>
          <w:lang w:val="en"/>
        </w:rPr>
      </w:pPr>
      <w:r w:rsidRPr="000C0AD5">
        <w:rPr>
          <w:rFonts w:ascii="Calibri" w:eastAsia="Times New Roman" w:hAnsi="Calibri" w:cs="Lucida Sans Unicode"/>
          <w:b/>
          <w:bCs/>
          <w:color w:val="000000"/>
          <w:kern w:val="36"/>
          <w:sz w:val="28"/>
          <w:szCs w:val="28"/>
          <w:lang w:val="en"/>
        </w:rPr>
        <w:t>Costs and consequences of abortions to women and their households: a cross-sectional study in Ouagadougou, Burkina Faso</w:t>
      </w:r>
    </w:p>
    <w:p w:rsidR="000C0AD5" w:rsidRPr="000C0AD5" w:rsidRDefault="000C0AD5" w:rsidP="000C0AD5">
      <w:pPr>
        <w:shd w:val="clear" w:color="auto" w:fill="FFFFFF"/>
        <w:spacing w:after="0" w:line="240" w:lineRule="auto"/>
        <w:rPr>
          <w:rFonts w:ascii="Calibri" w:eastAsia="Times New Roman" w:hAnsi="Calibri" w:cs="Lucida Sans Unicode"/>
          <w:b/>
          <w:bCs/>
          <w:sz w:val="28"/>
          <w:szCs w:val="28"/>
          <w:lang w:val="en"/>
        </w:rPr>
      </w:pPr>
      <w:hyperlink r:id="rId6" w:history="1">
        <w:r w:rsidRPr="000C0AD5">
          <w:rPr>
            <w:rFonts w:ascii="Calibri" w:eastAsia="Times New Roman" w:hAnsi="Calibri" w:cs="Lucida Sans Unicode"/>
            <w:b/>
            <w:bCs/>
            <w:sz w:val="28"/>
            <w:szCs w:val="28"/>
            <w:lang w:val="en"/>
          </w:rPr>
          <w:t>Patrick G. C. Ilboudo</w:t>
        </w:r>
      </w:hyperlink>
      <w:hyperlink r:id="rId7" w:anchor="aff-1" w:history="1">
        <w:r w:rsidRPr="000C0AD5">
          <w:rPr>
            <w:rFonts w:ascii="Calibri" w:eastAsia="Times New Roman" w:hAnsi="Calibri" w:cs="Lucida Sans Unicode"/>
            <w:sz w:val="28"/>
            <w:szCs w:val="28"/>
            <w:vertAlign w:val="superscript"/>
            <w:lang w:val="en"/>
          </w:rPr>
          <w:t>1</w:t>
        </w:r>
      </w:hyperlink>
      <w:r w:rsidRPr="000C0AD5">
        <w:rPr>
          <w:rFonts w:ascii="Calibri" w:eastAsia="Times New Roman" w:hAnsi="Calibri" w:cs="Lucida Sans Unicode"/>
          <w:b/>
          <w:bCs/>
          <w:sz w:val="28"/>
          <w:szCs w:val="28"/>
          <w:lang w:val="en"/>
        </w:rPr>
        <w:t>,</w:t>
      </w:r>
      <w:hyperlink r:id="rId8" w:anchor="aff-1" w:history="1">
        <w:r w:rsidRPr="000C0AD5">
          <w:rPr>
            <w:rFonts w:ascii="Calibri" w:eastAsia="Times New Roman" w:hAnsi="Calibri" w:cs="Lucida Sans Unicode"/>
            <w:sz w:val="28"/>
            <w:szCs w:val="28"/>
            <w:vertAlign w:val="superscript"/>
            <w:lang w:val="en"/>
          </w:rPr>
          <w:t>2</w:t>
        </w:r>
      </w:hyperlink>
      <w:r w:rsidRPr="000C0AD5">
        <w:rPr>
          <w:rFonts w:ascii="Calibri" w:eastAsia="Times New Roman" w:hAnsi="Calibri" w:cs="Lucida Sans Unicode"/>
          <w:b/>
          <w:bCs/>
          <w:sz w:val="28"/>
          <w:szCs w:val="28"/>
          <w:lang w:val="en"/>
        </w:rPr>
        <w:t>,</w:t>
      </w:r>
      <w:hyperlink r:id="rId9" w:anchor="aff-1" w:history="1">
        <w:r w:rsidRPr="000C0AD5">
          <w:rPr>
            <w:rFonts w:ascii="Calibri" w:eastAsia="Times New Roman" w:hAnsi="Calibri" w:cs="Lucida Sans Unicode"/>
            <w:sz w:val="28"/>
            <w:szCs w:val="28"/>
            <w:vertAlign w:val="superscript"/>
            <w:lang w:val="en"/>
          </w:rPr>
          <w:t>3</w:t>
        </w:r>
      </w:hyperlink>
      <w:r w:rsidRPr="000C0AD5">
        <w:rPr>
          <w:rFonts w:ascii="Calibri" w:eastAsia="Times New Roman" w:hAnsi="Calibri" w:cs="Lucida Sans Unicode"/>
          <w:b/>
          <w:bCs/>
          <w:sz w:val="28"/>
          <w:szCs w:val="28"/>
          <w:lang w:val="en"/>
        </w:rPr>
        <w:t>,</w:t>
      </w:r>
      <w:hyperlink r:id="rId10" w:anchor="corresp-1" w:history="1">
        <w:r w:rsidRPr="000C0AD5">
          <w:rPr>
            <w:rFonts w:ascii="Calibri" w:eastAsia="Times New Roman" w:hAnsi="Calibri" w:cs="Lucida Sans Unicode"/>
            <w:sz w:val="28"/>
            <w:szCs w:val="28"/>
            <w:vertAlign w:val="superscript"/>
            <w:lang w:val="en"/>
          </w:rPr>
          <w:t>*</w:t>
        </w:r>
      </w:hyperlink>
      <w:r w:rsidRPr="000C0AD5">
        <w:rPr>
          <w:rFonts w:ascii="Calibri" w:eastAsia="Times New Roman" w:hAnsi="Calibri" w:cs="Lucida Sans Unicode"/>
          <w:b/>
          <w:bCs/>
          <w:sz w:val="28"/>
          <w:szCs w:val="28"/>
          <w:lang w:val="en"/>
        </w:rPr>
        <w:t xml:space="preserve">, </w:t>
      </w:r>
      <w:hyperlink r:id="rId11" w:history="1">
        <w:r w:rsidRPr="000C0AD5">
          <w:rPr>
            <w:rFonts w:ascii="Calibri" w:eastAsia="Times New Roman" w:hAnsi="Calibri" w:cs="Lucida Sans Unicode"/>
            <w:b/>
            <w:bCs/>
            <w:sz w:val="28"/>
            <w:szCs w:val="28"/>
            <w:lang w:val="en"/>
          </w:rPr>
          <w:t>Giulia Greco</w:t>
        </w:r>
      </w:hyperlink>
      <w:hyperlink r:id="rId12" w:anchor="aff-1" w:history="1">
        <w:r w:rsidRPr="000C0AD5">
          <w:rPr>
            <w:rFonts w:ascii="Calibri" w:eastAsia="Times New Roman" w:hAnsi="Calibri" w:cs="Lucida Sans Unicode"/>
            <w:sz w:val="28"/>
            <w:szCs w:val="28"/>
            <w:vertAlign w:val="superscript"/>
            <w:lang w:val="en"/>
          </w:rPr>
          <w:t>4</w:t>
        </w:r>
      </w:hyperlink>
      <w:r w:rsidRPr="000C0AD5">
        <w:rPr>
          <w:rFonts w:ascii="Calibri" w:eastAsia="Times New Roman" w:hAnsi="Calibri" w:cs="Lucida Sans Unicode"/>
          <w:b/>
          <w:bCs/>
          <w:sz w:val="28"/>
          <w:szCs w:val="28"/>
          <w:lang w:val="en"/>
        </w:rPr>
        <w:t xml:space="preserve">, </w:t>
      </w:r>
      <w:hyperlink r:id="rId13" w:history="1">
        <w:r w:rsidRPr="000C0AD5">
          <w:rPr>
            <w:rFonts w:ascii="Calibri" w:eastAsia="Times New Roman" w:hAnsi="Calibri" w:cs="Lucida Sans Unicode"/>
            <w:b/>
            <w:bCs/>
            <w:sz w:val="28"/>
            <w:szCs w:val="28"/>
            <w:lang w:val="en"/>
          </w:rPr>
          <w:t>Johanne Sundby</w:t>
        </w:r>
      </w:hyperlink>
      <w:hyperlink r:id="rId14" w:anchor="aff-1" w:history="1">
        <w:r w:rsidRPr="000C0AD5">
          <w:rPr>
            <w:rFonts w:ascii="Calibri" w:eastAsia="Times New Roman" w:hAnsi="Calibri" w:cs="Lucida Sans Unicode"/>
            <w:sz w:val="28"/>
            <w:szCs w:val="28"/>
            <w:vertAlign w:val="superscript"/>
            <w:lang w:val="en"/>
          </w:rPr>
          <w:t>3</w:t>
        </w:r>
      </w:hyperlink>
      <w:r w:rsidRPr="000C0AD5">
        <w:rPr>
          <w:rFonts w:ascii="Calibri" w:eastAsia="Times New Roman" w:hAnsi="Calibri" w:cs="Lucida Sans Unicode"/>
          <w:b/>
          <w:bCs/>
          <w:sz w:val="28"/>
          <w:szCs w:val="28"/>
          <w:lang w:val="en"/>
        </w:rPr>
        <w:t xml:space="preserve"> and </w:t>
      </w:r>
      <w:hyperlink r:id="rId15" w:history="1">
        <w:proofErr w:type="spellStart"/>
        <w:r w:rsidRPr="000C0AD5">
          <w:rPr>
            <w:rFonts w:ascii="Calibri" w:eastAsia="Times New Roman" w:hAnsi="Calibri" w:cs="Lucida Sans Unicode"/>
            <w:b/>
            <w:bCs/>
            <w:sz w:val="28"/>
            <w:szCs w:val="28"/>
            <w:lang w:val="en"/>
          </w:rPr>
          <w:t>Gaute</w:t>
        </w:r>
        <w:proofErr w:type="spellEnd"/>
        <w:r w:rsidRPr="000C0AD5">
          <w:rPr>
            <w:rFonts w:ascii="Calibri" w:eastAsia="Times New Roman" w:hAnsi="Calibri" w:cs="Lucida Sans Unicode"/>
            <w:b/>
            <w:bCs/>
            <w:sz w:val="28"/>
            <w:szCs w:val="28"/>
            <w:lang w:val="en"/>
          </w:rPr>
          <w:t xml:space="preserve"> Torsvik</w:t>
        </w:r>
      </w:hyperlink>
      <w:hyperlink r:id="rId16" w:anchor="aff-1" w:history="1">
        <w:r w:rsidRPr="000C0AD5">
          <w:rPr>
            <w:rFonts w:ascii="Calibri" w:eastAsia="Times New Roman" w:hAnsi="Calibri" w:cs="Lucida Sans Unicode"/>
            <w:sz w:val="28"/>
            <w:szCs w:val="28"/>
            <w:vertAlign w:val="superscript"/>
            <w:lang w:val="en"/>
          </w:rPr>
          <w:t>5</w:t>
        </w:r>
      </w:hyperlink>
    </w:p>
    <w:p w:rsidR="000C0AD5" w:rsidRPr="000C0AD5" w:rsidRDefault="000C0AD5" w:rsidP="000C0AD5">
      <w:pPr>
        <w:shd w:val="clear" w:color="auto" w:fill="FFFFFF"/>
        <w:spacing w:after="0" w:line="240" w:lineRule="auto"/>
        <w:rPr>
          <w:rFonts w:ascii="Calibri" w:eastAsia="Times New Roman" w:hAnsi="Calibri" w:cs="Lucida Sans Unicode"/>
          <w:b/>
          <w:bCs/>
          <w:color w:val="000000"/>
          <w:sz w:val="28"/>
          <w:szCs w:val="28"/>
          <w:lang w:val="en"/>
        </w:rPr>
      </w:pPr>
    </w:p>
    <w:p w:rsidR="000C0AD5" w:rsidRPr="000C0AD5" w:rsidRDefault="000C0AD5" w:rsidP="000C0AD5">
      <w:pPr>
        <w:shd w:val="clear" w:color="auto" w:fill="FFFFFF"/>
        <w:spacing w:after="100" w:line="240" w:lineRule="auto"/>
        <w:rPr>
          <w:rFonts w:ascii="Calibri" w:eastAsia="Times New Roman" w:hAnsi="Calibri" w:cs="Lucida Sans Unicode"/>
          <w:i/>
          <w:iCs/>
          <w:color w:val="000000"/>
          <w:sz w:val="28"/>
          <w:szCs w:val="28"/>
          <w:lang w:val="en"/>
        </w:rPr>
      </w:pPr>
      <w:bookmarkStart w:id="0" w:name="aff-1"/>
      <w:bookmarkEnd w:id="0"/>
      <w:r w:rsidRPr="000C0AD5">
        <w:rPr>
          <w:rFonts w:ascii="Calibri" w:eastAsia="Times New Roman" w:hAnsi="Calibri" w:cs="Lucida Sans Unicode"/>
          <w:i/>
          <w:iCs/>
          <w:color w:val="000000"/>
          <w:sz w:val="28"/>
          <w:szCs w:val="28"/>
          <w:vertAlign w:val="superscript"/>
          <w:lang w:val="en"/>
        </w:rPr>
        <w:t>1</w:t>
      </w:r>
      <w:r w:rsidRPr="000C0AD5">
        <w:rPr>
          <w:rFonts w:ascii="Calibri" w:eastAsia="Times New Roman" w:hAnsi="Calibri" w:cs="Lucida Sans Unicode"/>
          <w:i/>
          <w:iCs/>
          <w:color w:val="000000"/>
          <w:sz w:val="28"/>
          <w:szCs w:val="28"/>
          <w:lang w:val="en"/>
        </w:rPr>
        <w:t xml:space="preserve">Département de Santé </w:t>
      </w:r>
      <w:proofErr w:type="spellStart"/>
      <w:r w:rsidRPr="000C0AD5">
        <w:rPr>
          <w:rFonts w:ascii="Calibri" w:eastAsia="Times New Roman" w:hAnsi="Calibri" w:cs="Lucida Sans Unicode"/>
          <w:i/>
          <w:iCs/>
          <w:color w:val="000000"/>
          <w:sz w:val="28"/>
          <w:szCs w:val="28"/>
          <w:lang w:val="en"/>
        </w:rPr>
        <w:t>Publique</w:t>
      </w:r>
      <w:proofErr w:type="spellEnd"/>
      <w:r w:rsidRPr="000C0AD5">
        <w:rPr>
          <w:rFonts w:ascii="Calibri" w:eastAsia="Times New Roman" w:hAnsi="Calibri" w:cs="Lucida Sans Unicode"/>
          <w:i/>
          <w:iCs/>
          <w:color w:val="000000"/>
          <w:sz w:val="28"/>
          <w:szCs w:val="28"/>
          <w:lang w:val="en"/>
        </w:rPr>
        <w:t xml:space="preserve">, </w:t>
      </w:r>
      <w:proofErr w:type="spellStart"/>
      <w:r w:rsidRPr="000C0AD5">
        <w:rPr>
          <w:rFonts w:ascii="Calibri" w:eastAsia="Times New Roman" w:hAnsi="Calibri" w:cs="Lucida Sans Unicode"/>
          <w:i/>
          <w:iCs/>
          <w:color w:val="000000"/>
          <w:sz w:val="28"/>
          <w:szCs w:val="28"/>
          <w:lang w:val="en"/>
        </w:rPr>
        <w:t>Unité</w:t>
      </w:r>
      <w:proofErr w:type="spellEnd"/>
      <w:r w:rsidRPr="000C0AD5">
        <w:rPr>
          <w:rFonts w:ascii="Calibri" w:eastAsia="Times New Roman" w:hAnsi="Calibri" w:cs="Lucida Sans Unicode"/>
          <w:i/>
          <w:iCs/>
          <w:color w:val="000000"/>
          <w:sz w:val="28"/>
          <w:szCs w:val="28"/>
          <w:lang w:val="en"/>
        </w:rPr>
        <w:t xml:space="preserve"> de </w:t>
      </w:r>
      <w:proofErr w:type="spellStart"/>
      <w:r w:rsidRPr="000C0AD5">
        <w:rPr>
          <w:rFonts w:ascii="Calibri" w:eastAsia="Times New Roman" w:hAnsi="Calibri" w:cs="Lucida Sans Unicode"/>
          <w:i/>
          <w:iCs/>
          <w:color w:val="000000"/>
          <w:sz w:val="28"/>
          <w:szCs w:val="28"/>
          <w:lang w:val="en"/>
        </w:rPr>
        <w:t>Recherche</w:t>
      </w:r>
      <w:proofErr w:type="spellEnd"/>
      <w:r w:rsidRPr="000C0AD5">
        <w:rPr>
          <w:rFonts w:ascii="Calibri" w:eastAsia="Times New Roman" w:hAnsi="Calibri" w:cs="Lucida Sans Unicode"/>
          <w:i/>
          <w:iCs/>
          <w:color w:val="000000"/>
          <w:sz w:val="28"/>
          <w:szCs w:val="28"/>
          <w:lang w:val="en"/>
        </w:rPr>
        <w:t xml:space="preserve"> s</w:t>
      </w:r>
      <w:bookmarkStart w:id="1" w:name="_GoBack"/>
      <w:bookmarkEnd w:id="1"/>
      <w:r w:rsidRPr="000C0AD5">
        <w:rPr>
          <w:rFonts w:ascii="Calibri" w:eastAsia="Times New Roman" w:hAnsi="Calibri" w:cs="Lucida Sans Unicode"/>
          <w:i/>
          <w:iCs/>
          <w:color w:val="000000"/>
          <w:sz w:val="28"/>
          <w:szCs w:val="28"/>
          <w:lang w:val="en"/>
        </w:rPr>
        <w:t xml:space="preserve">ur les </w:t>
      </w:r>
      <w:proofErr w:type="spellStart"/>
      <w:r w:rsidRPr="000C0AD5">
        <w:rPr>
          <w:rFonts w:ascii="Calibri" w:eastAsia="Times New Roman" w:hAnsi="Calibri" w:cs="Lucida Sans Unicode"/>
          <w:i/>
          <w:iCs/>
          <w:color w:val="000000"/>
          <w:sz w:val="28"/>
          <w:szCs w:val="28"/>
          <w:lang w:val="en"/>
        </w:rPr>
        <w:t>Politiques</w:t>
      </w:r>
      <w:proofErr w:type="spellEnd"/>
      <w:r w:rsidRPr="000C0AD5">
        <w:rPr>
          <w:rFonts w:ascii="Calibri" w:eastAsia="Times New Roman" w:hAnsi="Calibri" w:cs="Lucida Sans Unicode"/>
          <w:i/>
          <w:iCs/>
          <w:color w:val="000000"/>
          <w:sz w:val="28"/>
          <w:szCs w:val="28"/>
          <w:lang w:val="en"/>
        </w:rPr>
        <w:t xml:space="preserve"> et </w:t>
      </w:r>
      <w:proofErr w:type="spellStart"/>
      <w:r w:rsidRPr="000C0AD5">
        <w:rPr>
          <w:rFonts w:ascii="Calibri" w:eastAsia="Times New Roman" w:hAnsi="Calibri" w:cs="Lucida Sans Unicode"/>
          <w:i/>
          <w:iCs/>
          <w:color w:val="000000"/>
          <w:sz w:val="28"/>
          <w:szCs w:val="28"/>
          <w:lang w:val="en"/>
        </w:rPr>
        <w:t>Systèmes</w:t>
      </w:r>
      <w:proofErr w:type="spellEnd"/>
      <w:r w:rsidRPr="000C0AD5">
        <w:rPr>
          <w:rFonts w:ascii="Calibri" w:eastAsia="Times New Roman" w:hAnsi="Calibri" w:cs="Lucida Sans Unicode"/>
          <w:i/>
          <w:iCs/>
          <w:color w:val="000000"/>
          <w:sz w:val="28"/>
          <w:szCs w:val="28"/>
          <w:lang w:val="en"/>
        </w:rPr>
        <w:t xml:space="preserve"> de Santé, Centre </w:t>
      </w:r>
      <w:proofErr w:type="spellStart"/>
      <w:r w:rsidRPr="000C0AD5">
        <w:rPr>
          <w:rFonts w:ascii="Calibri" w:eastAsia="Times New Roman" w:hAnsi="Calibri" w:cs="Lucida Sans Unicode"/>
          <w:i/>
          <w:iCs/>
          <w:color w:val="000000"/>
          <w:sz w:val="28"/>
          <w:szCs w:val="28"/>
          <w:lang w:val="en"/>
        </w:rPr>
        <w:t>Muraz</w:t>
      </w:r>
      <w:proofErr w:type="spellEnd"/>
      <w:r w:rsidRPr="000C0AD5">
        <w:rPr>
          <w:rFonts w:ascii="Calibri" w:eastAsia="Times New Roman" w:hAnsi="Calibri" w:cs="Lucida Sans Unicode"/>
          <w:i/>
          <w:iCs/>
          <w:color w:val="000000"/>
          <w:sz w:val="28"/>
          <w:szCs w:val="28"/>
          <w:lang w:val="en"/>
        </w:rPr>
        <w:t xml:space="preserve">, 2054 Avenue </w:t>
      </w:r>
      <w:proofErr w:type="spellStart"/>
      <w:r w:rsidRPr="000C0AD5">
        <w:rPr>
          <w:rFonts w:ascii="Calibri" w:eastAsia="Times New Roman" w:hAnsi="Calibri" w:cs="Lucida Sans Unicode"/>
          <w:i/>
          <w:iCs/>
          <w:color w:val="000000"/>
          <w:sz w:val="28"/>
          <w:szCs w:val="28"/>
          <w:lang w:val="en"/>
        </w:rPr>
        <w:t>Mamadou</w:t>
      </w:r>
      <w:proofErr w:type="spellEnd"/>
      <w:r w:rsidRPr="000C0AD5">
        <w:rPr>
          <w:rFonts w:ascii="Calibri" w:eastAsia="Times New Roman" w:hAnsi="Calibri" w:cs="Lucida Sans Unicode"/>
          <w:i/>
          <w:iCs/>
          <w:color w:val="000000"/>
          <w:sz w:val="28"/>
          <w:szCs w:val="28"/>
          <w:lang w:val="en"/>
        </w:rPr>
        <w:t xml:space="preserve"> </w:t>
      </w:r>
      <w:proofErr w:type="spellStart"/>
      <w:r w:rsidRPr="000C0AD5">
        <w:rPr>
          <w:rFonts w:ascii="Calibri" w:eastAsia="Times New Roman" w:hAnsi="Calibri" w:cs="Lucida Sans Unicode"/>
          <w:i/>
          <w:iCs/>
          <w:color w:val="000000"/>
          <w:sz w:val="28"/>
          <w:szCs w:val="28"/>
          <w:lang w:val="en"/>
        </w:rPr>
        <w:t>Konaté</w:t>
      </w:r>
      <w:proofErr w:type="spellEnd"/>
      <w:r w:rsidRPr="000C0AD5">
        <w:rPr>
          <w:rFonts w:ascii="Calibri" w:eastAsia="Times New Roman" w:hAnsi="Calibri" w:cs="Lucida Sans Unicode"/>
          <w:i/>
          <w:iCs/>
          <w:color w:val="000000"/>
          <w:sz w:val="28"/>
          <w:szCs w:val="28"/>
          <w:lang w:val="en"/>
        </w:rPr>
        <w:t>, 01 BP 390 Bobo-</w:t>
      </w:r>
      <w:proofErr w:type="spellStart"/>
      <w:r w:rsidRPr="000C0AD5">
        <w:rPr>
          <w:rFonts w:ascii="Calibri" w:eastAsia="Times New Roman" w:hAnsi="Calibri" w:cs="Lucida Sans Unicode"/>
          <w:i/>
          <w:iCs/>
          <w:color w:val="000000"/>
          <w:sz w:val="28"/>
          <w:szCs w:val="28"/>
          <w:lang w:val="en"/>
        </w:rPr>
        <w:t>Dioulasso</w:t>
      </w:r>
      <w:proofErr w:type="spellEnd"/>
      <w:r w:rsidRPr="000C0AD5">
        <w:rPr>
          <w:rFonts w:ascii="Calibri" w:eastAsia="Times New Roman" w:hAnsi="Calibri" w:cs="Lucida Sans Unicode"/>
          <w:i/>
          <w:iCs/>
          <w:color w:val="000000"/>
          <w:sz w:val="28"/>
          <w:szCs w:val="28"/>
          <w:lang w:val="en"/>
        </w:rPr>
        <w:t xml:space="preserve">, Burkina Faso </w:t>
      </w:r>
      <w:r w:rsidRPr="000C0AD5">
        <w:rPr>
          <w:rFonts w:ascii="Calibri" w:eastAsia="Times New Roman" w:hAnsi="Calibri" w:cs="Lucida Sans Unicode"/>
          <w:i/>
          <w:iCs/>
          <w:color w:val="000000"/>
          <w:sz w:val="28"/>
          <w:szCs w:val="28"/>
          <w:vertAlign w:val="superscript"/>
          <w:lang w:val="en"/>
        </w:rPr>
        <w:t>2</w:t>
      </w:r>
      <w:r w:rsidRPr="000C0AD5">
        <w:rPr>
          <w:rFonts w:ascii="Calibri" w:eastAsia="Times New Roman" w:hAnsi="Calibri" w:cs="Lucida Sans Unicode"/>
          <w:i/>
          <w:iCs/>
          <w:color w:val="000000"/>
          <w:sz w:val="28"/>
          <w:szCs w:val="28"/>
          <w:lang w:val="en"/>
        </w:rPr>
        <w:t xml:space="preserve">Agence de Formation, de </w:t>
      </w:r>
      <w:proofErr w:type="spellStart"/>
      <w:r w:rsidRPr="000C0AD5">
        <w:rPr>
          <w:rFonts w:ascii="Calibri" w:eastAsia="Times New Roman" w:hAnsi="Calibri" w:cs="Lucida Sans Unicode"/>
          <w:i/>
          <w:iCs/>
          <w:color w:val="000000"/>
          <w:sz w:val="28"/>
          <w:szCs w:val="28"/>
          <w:lang w:val="en"/>
        </w:rPr>
        <w:t>Recherche</w:t>
      </w:r>
      <w:proofErr w:type="spellEnd"/>
      <w:r w:rsidRPr="000C0AD5">
        <w:rPr>
          <w:rFonts w:ascii="Calibri" w:eastAsia="Times New Roman" w:hAnsi="Calibri" w:cs="Lucida Sans Unicode"/>
          <w:i/>
          <w:iCs/>
          <w:color w:val="000000"/>
          <w:sz w:val="28"/>
          <w:szCs w:val="28"/>
          <w:lang w:val="en"/>
        </w:rPr>
        <w:t xml:space="preserve"> et </w:t>
      </w:r>
      <w:proofErr w:type="spellStart"/>
      <w:r w:rsidRPr="000C0AD5">
        <w:rPr>
          <w:rFonts w:ascii="Calibri" w:eastAsia="Times New Roman" w:hAnsi="Calibri" w:cs="Lucida Sans Unicode"/>
          <w:i/>
          <w:iCs/>
          <w:color w:val="000000"/>
          <w:sz w:val="28"/>
          <w:szCs w:val="28"/>
          <w:lang w:val="en"/>
        </w:rPr>
        <w:t>d’Expertise</w:t>
      </w:r>
      <w:proofErr w:type="spellEnd"/>
      <w:r w:rsidRPr="000C0AD5">
        <w:rPr>
          <w:rFonts w:ascii="Calibri" w:eastAsia="Times New Roman" w:hAnsi="Calibri" w:cs="Lucida Sans Unicode"/>
          <w:i/>
          <w:iCs/>
          <w:color w:val="000000"/>
          <w:sz w:val="28"/>
          <w:szCs w:val="28"/>
          <w:lang w:val="en"/>
        </w:rPr>
        <w:t xml:space="preserve"> </w:t>
      </w:r>
      <w:proofErr w:type="spellStart"/>
      <w:r w:rsidRPr="000C0AD5">
        <w:rPr>
          <w:rFonts w:ascii="Calibri" w:eastAsia="Times New Roman" w:hAnsi="Calibri" w:cs="Lucida Sans Unicode"/>
          <w:i/>
          <w:iCs/>
          <w:color w:val="000000"/>
          <w:sz w:val="28"/>
          <w:szCs w:val="28"/>
          <w:lang w:val="en"/>
        </w:rPr>
        <w:t>en</w:t>
      </w:r>
      <w:proofErr w:type="spellEnd"/>
      <w:r w:rsidRPr="000C0AD5">
        <w:rPr>
          <w:rFonts w:ascii="Calibri" w:eastAsia="Times New Roman" w:hAnsi="Calibri" w:cs="Lucida Sans Unicode"/>
          <w:i/>
          <w:iCs/>
          <w:color w:val="000000"/>
          <w:sz w:val="28"/>
          <w:szCs w:val="28"/>
          <w:lang w:val="en"/>
        </w:rPr>
        <w:t xml:space="preserve"> Santé pour </w:t>
      </w:r>
      <w:proofErr w:type="spellStart"/>
      <w:r w:rsidRPr="000C0AD5">
        <w:rPr>
          <w:rFonts w:ascii="Calibri" w:eastAsia="Times New Roman" w:hAnsi="Calibri" w:cs="Lucida Sans Unicode"/>
          <w:i/>
          <w:iCs/>
          <w:color w:val="000000"/>
          <w:sz w:val="28"/>
          <w:szCs w:val="28"/>
          <w:lang w:val="en"/>
        </w:rPr>
        <w:t>l’Afrique</w:t>
      </w:r>
      <w:proofErr w:type="spellEnd"/>
      <w:r w:rsidRPr="000C0AD5">
        <w:rPr>
          <w:rFonts w:ascii="Calibri" w:eastAsia="Times New Roman" w:hAnsi="Calibri" w:cs="Lucida Sans Unicode"/>
          <w:i/>
          <w:iCs/>
          <w:color w:val="000000"/>
          <w:sz w:val="28"/>
          <w:szCs w:val="28"/>
          <w:lang w:val="en"/>
        </w:rPr>
        <w:t xml:space="preserve"> (</w:t>
      </w:r>
      <w:proofErr w:type="spellStart"/>
      <w:r w:rsidRPr="000C0AD5">
        <w:rPr>
          <w:rFonts w:ascii="Calibri" w:eastAsia="Times New Roman" w:hAnsi="Calibri" w:cs="Lucida Sans Unicode"/>
          <w:i/>
          <w:iCs/>
          <w:color w:val="000000"/>
          <w:sz w:val="28"/>
          <w:szCs w:val="28"/>
          <w:lang w:val="en"/>
        </w:rPr>
        <w:t>AFRICSanté</w:t>
      </w:r>
      <w:proofErr w:type="spellEnd"/>
      <w:r w:rsidRPr="000C0AD5">
        <w:rPr>
          <w:rFonts w:ascii="Calibri" w:eastAsia="Times New Roman" w:hAnsi="Calibri" w:cs="Lucida Sans Unicode"/>
          <w:i/>
          <w:iCs/>
          <w:color w:val="000000"/>
          <w:sz w:val="28"/>
          <w:szCs w:val="28"/>
          <w:lang w:val="en"/>
        </w:rPr>
        <w:t xml:space="preserve">), 773 Rue Guillaume </w:t>
      </w:r>
      <w:proofErr w:type="spellStart"/>
      <w:r w:rsidRPr="000C0AD5">
        <w:rPr>
          <w:rFonts w:ascii="Calibri" w:eastAsia="Times New Roman" w:hAnsi="Calibri" w:cs="Lucida Sans Unicode"/>
          <w:i/>
          <w:iCs/>
          <w:color w:val="000000"/>
          <w:sz w:val="28"/>
          <w:szCs w:val="28"/>
          <w:lang w:val="en"/>
        </w:rPr>
        <w:t>Ouédraogo</w:t>
      </w:r>
      <w:proofErr w:type="spellEnd"/>
      <w:r w:rsidRPr="000C0AD5">
        <w:rPr>
          <w:rFonts w:ascii="Calibri" w:eastAsia="Times New Roman" w:hAnsi="Calibri" w:cs="Lucida Sans Unicode"/>
          <w:i/>
          <w:iCs/>
          <w:color w:val="000000"/>
          <w:sz w:val="28"/>
          <w:szCs w:val="28"/>
          <w:lang w:val="en"/>
        </w:rPr>
        <w:t xml:space="preserve"> 01 BP 298 Bobo-</w:t>
      </w:r>
      <w:proofErr w:type="spellStart"/>
      <w:r w:rsidRPr="000C0AD5">
        <w:rPr>
          <w:rFonts w:ascii="Calibri" w:eastAsia="Times New Roman" w:hAnsi="Calibri" w:cs="Lucida Sans Unicode"/>
          <w:i/>
          <w:iCs/>
          <w:color w:val="000000"/>
          <w:sz w:val="28"/>
          <w:szCs w:val="28"/>
          <w:lang w:val="en"/>
        </w:rPr>
        <w:t>Dioulasso</w:t>
      </w:r>
      <w:proofErr w:type="spellEnd"/>
      <w:r w:rsidRPr="000C0AD5">
        <w:rPr>
          <w:rFonts w:ascii="Calibri" w:eastAsia="Times New Roman" w:hAnsi="Calibri" w:cs="Lucida Sans Unicode"/>
          <w:i/>
          <w:iCs/>
          <w:color w:val="000000"/>
          <w:sz w:val="28"/>
          <w:szCs w:val="28"/>
          <w:lang w:val="en"/>
        </w:rPr>
        <w:t xml:space="preserve">, Burkina Faso </w:t>
      </w:r>
      <w:r w:rsidRPr="000C0AD5">
        <w:rPr>
          <w:rFonts w:ascii="Calibri" w:eastAsia="Times New Roman" w:hAnsi="Calibri" w:cs="Lucida Sans Unicode"/>
          <w:i/>
          <w:iCs/>
          <w:color w:val="000000"/>
          <w:sz w:val="28"/>
          <w:szCs w:val="28"/>
          <w:vertAlign w:val="superscript"/>
          <w:lang w:val="en"/>
        </w:rPr>
        <w:t>3</w:t>
      </w:r>
      <w:r w:rsidRPr="000C0AD5">
        <w:rPr>
          <w:rFonts w:ascii="Calibri" w:eastAsia="Times New Roman" w:hAnsi="Calibri" w:cs="Lucida Sans Unicode"/>
          <w:i/>
          <w:iCs/>
          <w:color w:val="000000"/>
          <w:sz w:val="28"/>
          <w:szCs w:val="28"/>
          <w:lang w:val="en"/>
        </w:rPr>
        <w:t xml:space="preserve">Department of Community Medicine, University of Oslo, Post Box 1130 </w:t>
      </w:r>
      <w:proofErr w:type="spellStart"/>
      <w:r w:rsidRPr="000C0AD5">
        <w:rPr>
          <w:rFonts w:ascii="Calibri" w:eastAsia="Times New Roman" w:hAnsi="Calibri" w:cs="Lucida Sans Unicode"/>
          <w:i/>
          <w:iCs/>
          <w:color w:val="000000"/>
          <w:sz w:val="28"/>
          <w:szCs w:val="28"/>
          <w:lang w:val="en"/>
        </w:rPr>
        <w:t>Blindern</w:t>
      </w:r>
      <w:proofErr w:type="spellEnd"/>
      <w:r w:rsidRPr="000C0AD5">
        <w:rPr>
          <w:rFonts w:ascii="Calibri" w:eastAsia="Times New Roman" w:hAnsi="Calibri" w:cs="Lucida Sans Unicode"/>
          <w:i/>
          <w:iCs/>
          <w:color w:val="000000"/>
          <w:sz w:val="28"/>
          <w:szCs w:val="28"/>
          <w:lang w:val="en"/>
        </w:rPr>
        <w:t xml:space="preserve">, 0317 Oslo, Norway </w:t>
      </w:r>
      <w:r w:rsidRPr="000C0AD5">
        <w:rPr>
          <w:rFonts w:ascii="Calibri" w:eastAsia="Times New Roman" w:hAnsi="Calibri" w:cs="Lucida Sans Unicode"/>
          <w:i/>
          <w:iCs/>
          <w:color w:val="000000"/>
          <w:sz w:val="28"/>
          <w:szCs w:val="28"/>
          <w:vertAlign w:val="superscript"/>
          <w:lang w:val="en"/>
        </w:rPr>
        <w:t>4</w:t>
      </w:r>
      <w:r w:rsidRPr="000C0AD5">
        <w:rPr>
          <w:rFonts w:ascii="Calibri" w:eastAsia="Times New Roman" w:hAnsi="Calibri" w:cs="Lucida Sans Unicode"/>
          <w:i/>
          <w:iCs/>
          <w:color w:val="000000"/>
          <w:sz w:val="28"/>
          <w:szCs w:val="28"/>
          <w:lang w:val="en"/>
        </w:rPr>
        <w:t xml:space="preserve">Health Economics and Systems Analysis Group, Department of Global Health and Development, London School of Hygiene and Tropical Medicine 15-17 </w:t>
      </w:r>
      <w:proofErr w:type="spellStart"/>
      <w:r w:rsidRPr="000C0AD5">
        <w:rPr>
          <w:rFonts w:ascii="Calibri" w:eastAsia="Times New Roman" w:hAnsi="Calibri" w:cs="Lucida Sans Unicode"/>
          <w:i/>
          <w:iCs/>
          <w:color w:val="000000"/>
          <w:sz w:val="28"/>
          <w:szCs w:val="28"/>
          <w:lang w:val="en"/>
        </w:rPr>
        <w:t>Tavistock</w:t>
      </w:r>
      <w:proofErr w:type="spellEnd"/>
      <w:r w:rsidRPr="000C0AD5">
        <w:rPr>
          <w:rFonts w:ascii="Calibri" w:eastAsia="Times New Roman" w:hAnsi="Calibri" w:cs="Lucida Sans Unicode"/>
          <w:i/>
          <w:iCs/>
          <w:color w:val="000000"/>
          <w:sz w:val="28"/>
          <w:szCs w:val="28"/>
          <w:lang w:val="en"/>
        </w:rPr>
        <w:t xml:space="preserve"> Place, London, WC1H 9SH, United Kingdom </w:t>
      </w:r>
      <w:r w:rsidRPr="000C0AD5">
        <w:rPr>
          <w:rFonts w:ascii="Calibri" w:eastAsia="Times New Roman" w:hAnsi="Calibri" w:cs="Lucida Sans Unicode"/>
          <w:i/>
          <w:iCs/>
          <w:color w:val="000000"/>
          <w:sz w:val="28"/>
          <w:szCs w:val="28"/>
          <w:vertAlign w:val="superscript"/>
          <w:lang w:val="en"/>
        </w:rPr>
        <w:t>5</w:t>
      </w:r>
      <w:r w:rsidRPr="000C0AD5">
        <w:rPr>
          <w:rFonts w:ascii="Calibri" w:eastAsia="Times New Roman" w:hAnsi="Calibri" w:cs="Lucida Sans Unicode"/>
          <w:i/>
          <w:iCs/>
          <w:color w:val="000000"/>
          <w:sz w:val="28"/>
          <w:szCs w:val="28"/>
          <w:lang w:val="en"/>
        </w:rPr>
        <w:t xml:space="preserve">University of Bergen and </w:t>
      </w:r>
      <w:proofErr w:type="spellStart"/>
      <w:r w:rsidRPr="000C0AD5">
        <w:rPr>
          <w:rFonts w:ascii="Calibri" w:eastAsia="Times New Roman" w:hAnsi="Calibri" w:cs="Lucida Sans Unicode"/>
          <w:i/>
          <w:iCs/>
          <w:color w:val="000000"/>
          <w:sz w:val="28"/>
          <w:szCs w:val="28"/>
          <w:lang w:val="en"/>
        </w:rPr>
        <w:t>Chr</w:t>
      </w:r>
      <w:proofErr w:type="spellEnd"/>
      <w:r w:rsidRPr="000C0AD5">
        <w:rPr>
          <w:rFonts w:ascii="Calibri" w:eastAsia="Times New Roman" w:hAnsi="Calibri" w:cs="Lucida Sans Unicode"/>
          <w:i/>
          <w:iCs/>
          <w:color w:val="000000"/>
          <w:sz w:val="28"/>
          <w:szCs w:val="28"/>
          <w:lang w:val="en"/>
        </w:rPr>
        <w:t xml:space="preserve"> </w:t>
      </w:r>
      <w:proofErr w:type="spellStart"/>
      <w:r w:rsidRPr="000C0AD5">
        <w:rPr>
          <w:rFonts w:ascii="Calibri" w:eastAsia="Times New Roman" w:hAnsi="Calibri" w:cs="Lucida Sans Unicode"/>
          <w:i/>
          <w:iCs/>
          <w:color w:val="000000"/>
          <w:sz w:val="28"/>
          <w:szCs w:val="28"/>
          <w:lang w:val="en"/>
        </w:rPr>
        <w:t>Michelsen</w:t>
      </w:r>
      <w:proofErr w:type="spellEnd"/>
      <w:r w:rsidRPr="000C0AD5">
        <w:rPr>
          <w:rFonts w:ascii="Calibri" w:eastAsia="Times New Roman" w:hAnsi="Calibri" w:cs="Lucida Sans Unicode"/>
          <w:i/>
          <w:iCs/>
          <w:color w:val="000000"/>
          <w:sz w:val="28"/>
          <w:szCs w:val="28"/>
          <w:lang w:val="en"/>
        </w:rPr>
        <w:t xml:space="preserve"> Institute, </w:t>
      </w:r>
      <w:proofErr w:type="spellStart"/>
      <w:r w:rsidRPr="000C0AD5">
        <w:rPr>
          <w:rFonts w:ascii="Calibri" w:eastAsia="Times New Roman" w:hAnsi="Calibri" w:cs="Lucida Sans Unicode"/>
          <w:i/>
          <w:iCs/>
          <w:color w:val="000000"/>
          <w:sz w:val="28"/>
          <w:szCs w:val="28"/>
          <w:lang w:val="en"/>
        </w:rPr>
        <w:t>P.O.Box</w:t>
      </w:r>
      <w:proofErr w:type="spellEnd"/>
      <w:r w:rsidRPr="000C0AD5">
        <w:rPr>
          <w:rFonts w:ascii="Calibri" w:eastAsia="Times New Roman" w:hAnsi="Calibri" w:cs="Lucida Sans Unicode"/>
          <w:i/>
          <w:iCs/>
          <w:color w:val="000000"/>
          <w:sz w:val="28"/>
          <w:szCs w:val="28"/>
          <w:lang w:val="en"/>
        </w:rPr>
        <w:t xml:space="preserve"> 6033 </w:t>
      </w:r>
      <w:proofErr w:type="spellStart"/>
      <w:r w:rsidRPr="000C0AD5">
        <w:rPr>
          <w:rFonts w:ascii="Calibri" w:eastAsia="Times New Roman" w:hAnsi="Calibri" w:cs="Lucida Sans Unicode"/>
          <w:i/>
          <w:iCs/>
          <w:color w:val="000000"/>
          <w:sz w:val="28"/>
          <w:szCs w:val="28"/>
          <w:lang w:val="en"/>
        </w:rPr>
        <w:t>Bedriftssenteret</w:t>
      </w:r>
      <w:proofErr w:type="spellEnd"/>
      <w:r w:rsidRPr="000C0AD5">
        <w:rPr>
          <w:rFonts w:ascii="Calibri" w:eastAsia="Times New Roman" w:hAnsi="Calibri" w:cs="Lucida Sans Unicode"/>
          <w:i/>
          <w:iCs/>
          <w:color w:val="000000"/>
          <w:sz w:val="28"/>
          <w:szCs w:val="28"/>
          <w:lang w:val="en"/>
        </w:rPr>
        <w:t>, N-5892 Bergen, Norway</w:t>
      </w:r>
    </w:p>
    <w:p w:rsidR="000C0AD5" w:rsidRPr="000C0AD5" w:rsidRDefault="000C0AD5">
      <w:pPr>
        <w:rPr>
          <w:rFonts w:ascii="Calibri" w:hAnsi="Calibri" w:cs="Lucida Sans Unicode"/>
          <w:color w:val="000000"/>
          <w:sz w:val="28"/>
          <w:szCs w:val="28"/>
          <w:lang w:val="en"/>
        </w:rPr>
      </w:pPr>
      <w:proofErr w:type="spellStart"/>
      <w:r w:rsidRPr="000C0AD5">
        <w:rPr>
          <w:rFonts w:ascii="Calibri" w:hAnsi="Calibri" w:cs="Lucida Sans Unicode"/>
          <w:color w:val="000000"/>
          <w:sz w:val="28"/>
          <w:szCs w:val="28"/>
          <w:lang w:val="en"/>
        </w:rPr>
        <w:t>Astract</w:t>
      </w:r>
      <w:proofErr w:type="spellEnd"/>
    </w:p>
    <w:p w:rsidR="008F2F66" w:rsidRPr="000C0AD5" w:rsidRDefault="000C0AD5">
      <w:pPr>
        <w:rPr>
          <w:rFonts w:ascii="Calibri" w:hAnsi="Calibri"/>
          <w:sz w:val="28"/>
          <w:szCs w:val="28"/>
          <w:lang w:val="en-US"/>
        </w:rPr>
      </w:pPr>
      <w:r w:rsidRPr="000C0AD5">
        <w:rPr>
          <w:rFonts w:ascii="Calibri" w:hAnsi="Calibri" w:cs="Lucida Sans Unicode"/>
          <w:color w:val="000000"/>
          <w:sz w:val="28"/>
          <w:szCs w:val="28"/>
          <w:lang w:val="en"/>
        </w:rPr>
        <w:t xml:space="preserve">Little is known about the costs and consequences of abortions to women and their households. Our aim was to study both costs and consequences of induced and spontaneous abortions and complications. We carried out a cross-sectional study between February and September 2012 in Ouagadougou, the capital city of Burkina Faso. Quantitative data of 305 women whose pregnancy ended with either an induced or a spontaneous abortion were prospectively collected on sociodemographic, asset ownership, medical and health expenditures including pre-referral costs following the patient’s perspective. Descriptive analysis and regression analysis of costs were performed. We found that women with induced abortion were often single or never married, younger, more educated and had earlier pregnancies than women with spontaneous abortion. They also tended to be more often under parents’ guardianship compared with women with spontaneous abortion. Women with induced abortion paid much more money to obtain abortion and treatment of the resulting complications compared with women with spontaneous abortion: US$89 (44 252 CFA </w:t>
      </w:r>
      <w:proofErr w:type="spellStart"/>
      <w:r w:rsidRPr="000C0AD5">
        <w:rPr>
          <w:rFonts w:ascii="Calibri" w:hAnsi="Calibri" w:cs="Lucida Sans Unicode"/>
          <w:color w:val="000000"/>
          <w:sz w:val="28"/>
          <w:szCs w:val="28"/>
          <w:lang w:val="en"/>
        </w:rPr>
        <w:t>ie</w:t>
      </w:r>
      <w:proofErr w:type="spellEnd"/>
      <w:r w:rsidRPr="000C0AD5">
        <w:rPr>
          <w:rFonts w:ascii="Calibri" w:hAnsi="Calibri" w:cs="Lucida Sans Unicode"/>
          <w:color w:val="000000"/>
          <w:sz w:val="28"/>
          <w:szCs w:val="28"/>
          <w:lang w:val="en"/>
        </w:rPr>
        <w:t xml:space="preserve"> franc of the African Financial Community) vs US$56 (27 668 CFA). The results also suggested that payments associated with induced abortion were catastrophic as they consumed 15% of the gross domestic product per capita. Additionally, 11–16% of total households appeared to have resorted to coping strategies in order to face costs. Both induced and spontaneous abortions may incur high expenses with short-term economic </w:t>
      </w:r>
      <w:r w:rsidRPr="000C0AD5">
        <w:rPr>
          <w:rFonts w:ascii="Calibri" w:hAnsi="Calibri" w:cs="Lucida Sans Unicode"/>
          <w:color w:val="000000"/>
          <w:sz w:val="28"/>
          <w:szCs w:val="28"/>
          <w:lang w:val="en"/>
        </w:rPr>
        <w:lastRenderedPageBreak/>
        <w:t>repercussions on households’ poverty. Actions are needed in order to reduce the financial burden of abortion costs and promote an effective use of contraceptives.</w:t>
      </w:r>
    </w:p>
    <w:sectPr w:rsidR="008F2F66" w:rsidRPr="000C0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2AC"/>
    <w:multiLevelType w:val="multilevel"/>
    <w:tmpl w:val="5836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E95A05"/>
    <w:multiLevelType w:val="multilevel"/>
    <w:tmpl w:val="59A0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D5"/>
    <w:rsid w:val="000C0AD5"/>
    <w:rsid w:val="00672111"/>
    <w:rsid w:val="007A2689"/>
    <w:rsid w:val="00A3762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2">
    <w:name w:val="name2"/>
    <w:basedOn w:val="DefaultParagraphFont"/>
    <w:rsid w:val="000C0AD5"/>
  </w:style>
  <w:style w:type="character" w:customStyle="1" w:styleId="xref-sep">
    <w:name w:val="xref-sep"/>
    <w:basedOn w:val="DefaultParagraphFont"/>
    <w:rsid w:val="000C0AD5"/>
  </w:style>
  <w:style w:type="paragraph" w:styleId="HTMLAddress">
    <w:name w:val="HTML Address"/>
    <w:basedOn w:val="Normal"/>
    <w:link w:val="HTMLAddressChar"/>
    <w:uiPriority w:val="99"/>
    <w:semiHidden/>
    <w:unhideWhenUsed/>
    <w:rsid w:val="000C0AD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C0AD5"/>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2">
    <w:name w:val="name2"/>
    <w:basedOn w:val="DefaultParagraphFont"/>
    <w:rsid w:val="000C0AD5"/>
  </w:style>
  <w:style w:type="character" w:customStyle="1" w:styleId="xref-sep">
    <w:name w:val="xref-sep"/>
    <w:basedOn w:val="DefaultParagraphFont"/>
    <w:rsid w:val="000C0AD5"/>
  </w:style>
  <w:style w:type="paragraph" w:styleId="HTMLAddress">
    <w:name w:val="HTML Address"/>
    <w:basedOn w:val="Normal"/>
    <w:link w:val="HTMLAddressChar"/>
    <w:uiPriority w:val="99"/>
    <w:semiHidden/>
    <w:unhideWhenUsed/>
    <w:rsid w:val="000C0AD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C0AD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351">
      <w:bodyDiv w:val="1"/>
      <w:marLeft w:val="0"/>
      <w:marRight w:val="0"/>
      <w:marTop w:val="0"/>
      <w:marBottom w:val="0"/>
      <w:divBdr>
        <w:top w:val="none" w:sz="0" w:space="0" w:color="auto"/>
        <w:left w:val="none" w:sz="0" w:space="0" w:color="auto"/>
        <w:bottom w:val="none" w:sz="0" w:space="0" w:color="auto"/>
        <w:right w:val="none" w:sz="0" w:space="0" w:color="auto"/>
      </w:divBdr>
      <w:divsChild>
        <w:div w:id="167523425">
          <w:marLeft w:val="0"/>
          <w:marRight w:val="0"/>
          <w:marTop w:val="100"/>
          <w:marBottom w:val="100"/>
          <w:divBdr>
            <w:top w:val="none" w:sz="0" w:space="0" w:color="auto"/>
            <w:left w:val="single" w:sz="6" w:space="0" w:color="CCCCCC"/>
            <w:bottom w:val="none" w:sz="0" w:space="0" w:color="auto"/>
            <w:right w:val="single" w:sz="6" w:space="0" w:color="CCCCCC"/>
          </w:divBdr>
          <w:divsChild>
            <w:div w:id="3608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6070">
      <w:bodyDiv w:val="1"/>
      <w:marLeft w:val="0"/>
      <w:marRight w:val="0"/>
      <w:marTop w:val="0"/>
      <w:marBottom w:val="0"/>
      <w:divBdr>
        <w:top w:val="none" w:sz="0" w:space="0" w:color="auto"/>
        <w:left w:val="none" w:sz="0" w:space="0" w:color="auto"/>
        <w:bottom w:val="none" w:sz="0" w:space="0" w:color="auto"/>
        <w:right w:val="none" w:sz="0" w:space="0" w:color="auto"/>
      </w:divBdr>
      <w:divsChild>
        <w:div w:id="250243460">
          <w:marLeft w:val="0"/>
          <w:marRight w:val="0"/>
          <w:marTop w:val="100"/>
          <w:marBottom w:val="100"/>
          <w:divBdr>
            <w:top w:val="none" w:sz="0" w:space="0" w:color="auto"/>
            <w:left w:val="single" w:sz="6" w:space="0" w:color="CCCCCC"/>
            <w:bottom w:val="none" w:sz="0" w:space="0" w:color="auto"/>
            <w:right w:val="single" w:sz="6" w:space="0" w:color="CCCCCC"/>
          </w:divBdr>
          <w:divsChild>
            <w:div w:id="1492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pol.oxfordjournals.org/content/early/2014/05/14/heapol.czu025" TargetMode="External"/><Relationship Id="rId13" Type="http://schemas.openxmlformats.org/officeDocument/2006/relationships/hyperlink" Target="http://heapol.oxfordjournals.org/search?author1=Johanne+Sundby&amp;sortspec=date&amp;submit=Subm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heapol.oxfordjournals.org/content/early/2014/05/14/heapol.czu025" TargetMode="External"/><Relationship Id="rId12" Type="http://schemas.openxmlformats.org/officeDocument/2006/relationships/hyperlink" Target="http://heapol.oxfordjournals.org/content/early/2014/05/14/heapol.czu0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eapol.oxfordjournals.org/content/early/2014/05/14/heapol.czu025" TargetMode="External"/><Relationship Id="rId1" Type="http://schemas.openxmlformats.org/officeDocument/2006/relationships/numbering" Target="numbering.xml"/><Relationship Id="rId6" Type="http://schemas.openxmlformats.org/officeDocument/2006/relationships/hyperlink" Target="http://heapol.oxfordjournals.org/search?author1=Patrick+G.+C.+Ilboudo&amp;sortspec=date&amp;submit=Submit" TargetMode="External"/><Relationship Id="rId11" Type="http://schemas.openxmlformats.org/officeDocument/2006/relationships/hyperlink" Target="http://heapol.oxfordjournals.org/search?author1=Giulia+Greco&amp;sortspec=date&amp;submit=Submit" TargetMode="External"/><Relationship Id="rId5" Type="http://schemas.openxmlformats.org/officeDocument/2006/relationships/webSettings" Target="webSettings.xml"/><Relationship Id="rId15" Type="http://schemas.openxmlformats.org/officeDocument/2006/relationships/hyperlink" Target="http://heapol.oxfordjournals.org/search?author1=Gaute+Torsvik&amp;sortspec=date&amp;submit=Submit" TargetMode="External"/><Relationship Id="rId10" Type="http://schemas.openxmlformats.org/officeDocument/2006/relationships/hyperlink" Target="http://heapol.oxfordjournals.org/content/early/2014/05/14/heapol.czu025" TargetMode="External"/><Relationship Id="rId4" Type="http://schemas.openxmlformats.org/officeDocument/2006/relationships/settings" Target="settings.xml"/><Relationship Id="rId9" Type="http://schemas.openxmlformats.org/officeDocument/2006/relationships/hyperlink" Target="http://heapol.oxfordjournals.org/content/early/2014/05/14/heapol.czu025" TargetMode="External"/><Relationship Id="rId14" Type="http://schemas.openxmlformats.org/officeDocument/2006/relationships/hyperlink" Target="http://heapol.oxfordjournals.org/content/early/2014/05/14/heapol.czu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pcilboud_local</dc:creator>
  <cp:lastModifiedBy>pcilboud_local</cp:lastModifiedBy>
  <cp:revision>1</cp:revision>
  <dcterms:created xsi:type="dcterms:W3CDTF">2016-02-26T14:40:00Z</dcterms:created>
  <dcterms:modified xsi:type="dcterms:W3CDTF">2016-02-26T14:44:00Z</dcterms:modified>
</cp:coreProperties>
</file>