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85" w:rsidRDefault="005D1F85">
      <w:r>
        <w:t xml:space="preserve">FR 111 </w:t>
      </w:r>
    </w:p>
    <w:p w:rsidR="005D1F85" w:rsidRDefault="005D1F85">
      <w:r w:rsidRPr="005D1F85">
        <w:t>Quand la conscience s</w:t>
      </w:r>
      <w:bookmarkStart w:id="0" w:name="_GoBack"/>
      <w:bookmarkEnd w:id="0"/>
      <w:r w:rsidRPr="005D1F85">
        <w:t xml:space="preserve">anitaire freine l’atteinte des OMD en Côte d’Ivoire </w:t>
      </w:r>
    </w:p>
    <w:p w:rsidR="005D1F85" w:rsidRDefault="005D1F85"/>
    <w:p w:rsidR="00015C6E" w:rsidRDefault="005D1F85">
      <w:r w:rsidRPr="005D1F85">
        <w:t>MEMON</w:t>
      </w:r>
      <w:r>
        <w:t xml:space="preserve"> </w:t>
      </w:r>
      <w:r w:rsidRPr="005D1F85">
        <w:t>FOFANA</w:t>
      </w:r>
      <w:r>
        <w:t xml:space="preserve"> : </w:t>
      </w:r>
      <w:r w:rsidRPr="005D1F85">
        <w:t>Université PGC-Korhogo</w:t>
      </w:r>
      <w:r>
        <w:t xml:space="preserve"> - </w:t>
      </w:r>
      <w:r w:rsidRPr="005D1F85">
        <w:t>fofanamemon20@yahoo.fr</w:t>
      </w:r>
    </w:p>
    <w:p w:rsidR="005D1F85" w:rsidRDefault="005D1F85" w:rsidP="005D1F85">
      <w:r>
        <w:t xml:space="preserve">AMAO </w:t>
      </w:r>
      <w:proofErr w:type="spellStart"/>
      <w:r>
        <w:t>Nourdine</w:t>
      </w:r>
      <w:proofErr w:type="spellEnd"/>
      <w:r>
        <w:t xml:space="preserve">: Juriste, Ministère de l'enseignement supérieur et de la recherche scientifique. BP 1235 Abidjan </w:t>
      </w:r>
    </w:p>
    <w:p w:rsidR="005D1F85" w:rsidRDefault="005D1F85" w:rsidP="005D1F85">
      <w:proofErr w:type="spellStart"/>
      <w:r>
        <w:t>ALLy</w:t>
      </w:r>
      <w:proofErr w:type="spellEnd"/>
      <w:r>
        <w:t xml:space="preserve"> Yao </w:t>
      </w:r>
      <w:proofErr w:type="spellStart"/>
      <w:r>
        <w:t>Lanzani</w:t>
      </w:r>
      <w:proofErr w:type="spellEnd"/>
      <w:r>
        <w:t>: médecin, ministère d’État, ministère du plan et du développement, +225 05 93 20 96 (CI)</w:t>
      </w:r>
    </w:p>
    <w:p w:rsidR="005D1F85" w:rsidRDefault="005D1F85" w:rsidP="005D1F85"/>
    <w:p w:rsidR="005D1F85" w:rsidRDefault="005D1F85" w:rsidP="005D1F85"/>
    <w:p w:rsidR="005D1F85" w:rsidRDefault="005D1F85" w:rsidP="005D1F85">
      <w:r>
        <w:t xml:space="preserve">Résumé: Au sein de tout système de santé, il y a deux groupes d'acteurs en présence dont les démarches sanitaires n'obéissent pas aux mêmes logiques. Les contradictions qui structurent leur relation portent parfois atteinte à l’atteinte des OMD. Certes, les études diagnostiques ont toujours identifié de nombreux obstacles à l’atteinte d’OMD et/ou à la promotion de la santé publique, mais elles ont rarement démenties les pratiques ou débouchés sur les comportements sanitaires néfastes entretenus par la population elle-même. Ces comportements relevant de la conscience sanitaire de la population ne doivent pas rester exempts de tous soupçons puisqu’elles édifient les stratégies de préservation de la santé. C’est cette conscience sanitaire que le papier tente de questionner en mettant au centre de la réflexion, les pratiques sanitaires néfastes commises par la population. </w:t>
      </w:r>
    </w:p>
    <w:p w:rsidR="005D1F85" w:rsidRDefault="005D1F85" w:rsidP="005D1F85">
      <w:r>
        <w:t xml:space="preserve">Méthodologiquement l’étude repose sur une approche qualitative à visée compréhensive axée sur des entretiens, observations et la littérature systématique. </w:t>
      </w:r>
    </w:p>
    <w:p w:rsidR="005D1F85" w:rsidRDefault="005D1F85" w:rsidP="005D1F85">
      <w:r>
        <w:t>L’étude a repéré l’existence d’une causalité ou d’</w:t>
      </w:r>
      <w:proofErr w:type="spellStart"/>
      <w:r>
        <w:t>exogéneité</w:t>
      </w:r>
      <w:proofErr w:type="spellEnd"/>
      <w:r>
        <w:t xml:space="preserve"> entre la survenance de la maladie, décès évitables et la conscience sanitaire de la population. En effet, dans l’imaginaire de la population, la quasi-totalité des maladies ou malheurs portent le nom des facteurs supposés en être la cause. Par exemple, chez les Bété de Côte d’Ivoire, «la diarrhée infantile est associée au fait que la mère et le père du bébé ont partagé le lit de façon précoce». Pendant que l’opinion ‘’incrimine’’ les rapports conjugaux, la diarrhée fait des victimes. En outre, l’utilisation de la poire à lavement persiste chez les enquêtés alors que l’efficacité qu’on lui attribue est de plus en plus infirmée par la gastro-entérologie et la gynécologie obstétrique. Et la récurrence dans la presse écrite et audiovisuelle de drames de toutes sortes y afférents en est une parfaite illustration. En fait, cette rationalité des acteurs en jeu est limitée par une ignorance collective de l’impact négatif que ces pratiques peuvent avoir sur le fonctionnement de la santé. Et « comme la raison d’être de l’atteinte des OMD demeure aussi la transformation qualitative des comportements à risque qui passe par la construction de pont culturel entre le savoir populaire et le savoir médical, la promotion de la conscience sanitaire est perçue, à cet égard comme un défi à relever».</w:t>
      </w:r>
    </w:p>
    <w:p w:rsidR="005D1F85" w:rsidRDefault="005D1F85"/>
    <w:sectPr w:rsidR="005D1F8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85"/>
    <w:rsid w:val="00015C6E"/>
    <w:rsid w:val="005C35DD"/>
    <w:rsid w:val="005D1F85"/>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2341</Characters>
  <Application>Microsoft Macintosh Word</Application>
  <DocSecurity>0</DocSecurity>
  <Lines>19</Lines>
  <Paragraphs>5</Paragraphs>
  <ScaleCrop>false</ScaleCrop>
  <Company>AfHEA</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2016-05-09T12:17:00Z</dcterms:created>
  <dcterms:modified xsi:type="dcterms:W3CDTF">2016-05-09T12:24:00Z</dcterms:modified>
</cp:coreProperties>
</file>