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254" w:rsidRDefault="00125254" w:rsidP="00125254">
      <w:r w:rsidRPr="00C861BF">
        <w:rPr>
          <w:noProof/>
        </w:rPr>
        <w:t>Z26IHR</w:t>
      </w:r>
    </w:p>
    <w:p w:rsidR="00125254" w:rsidRDefault="00125254" w:rsidP="00125254">
      <w:pPr>
        <w:rPr>
          <w:b/>
        </w:rPr>
      </w:pPr>
    </w:p>
    <w:p w:rsidR="00125254" w:rsidRPr="00123E13" w:rsidRDefault="00125254" w:rsidP="00125254">
      <w:pPr>
        <w:rPr>
          <w:b/>
        </w:rPr>
      </w:pPr>
      <w:r w:rsidRPr="00C861BF">
        <w:rPr>
          <w:b/>
          <w:noProof/>
        </w:rPr>
        <w:t>Quantifying the economic benefits of privately funded malaria control interventions in southern Mozambique</w:t>
      </w:r>
    </w:p>
    <w:p w:rsidR="00125254" w:rsidRDefault="00125254" w:rsidP="00125254">
      <w:r w:rsidRPr="00C861BF">
        <w:rPr>
          <w:noProof/>
        </w:rPr>
        <w:t>Dr</w:t>
      </w:r>
      <w:r>
        <w:t xml:space="preserve"> </w:t>
      </w:r>
      <w:r w:rsidRPr="00C861BF">
        <w:rPr>
          <w:noProof/>
        </w:rPr>
        <w:t>Elisa</w:t>
      </w:r>
      <w:r>
        <w:t xml:space="preserve"> </w:t>
      </w:r>
      <w:r w:rsidRPr="00C861BF">
        <w:rPr>
          <w:noProof/>
        </w:rPr>
        <w:t>Sicuri</w:t>
      </w:r>
      <w:r>
        <w:t xml:space="preserve">, </w:t>
      </w:r>
      <w:r w:rsidRPr="00C861BF">
        <w:rPr>
          <w:noProof/>
        </w:rPr>
        <w:t>ISGlobal</w:t>
      </w:r>
      <w:r>
        <w:t xml:space="preserve">, </w:t>
      </w:r>
      <w:r w:rsidRPr="00C861BF">
        <w:rPr>
          <w:noProof/>
        </w:rPr>
        <w:t>elisa.sicuri@isglobal.org</w:t>
      </w:r>
    </w:p>
    <w:p w:rsidR="00125254" w:rsidRDefault="00125254" w:rsidP="00125254">
      <w:r w:rsidRPr="00C861BF">
        <w:rPr>
          <w:noProof/>
        </w:rPr>
        <w:t>Format: (1) Joe Brew, ISGlobal (2) Laia Cirera, ISGlobal (3) Elisa Sicuri, ISGlobal</w:t>
      </w:r>
    </w:p>
    <w:p w:rsidR="00125254" w:rsidRDefault="00125254" w:rsidP="00125254"/>
    <w:p w:rsidR="00125254" w:rsidRDefault="00125254" w:rsidP="00125254">
      <w:pPr>
        <w:rPr>
          <w:noProof/>
        </w:rPr>
      </w:pPr>
      <w:r w:rsidRPr="00C861BF">
        <w:rPr>
          <w:noProof/>
        </w:rPr>
        <w:t>Context: The elimination of malaria could be accelerated by enlisting multiple non-governmental actors, including large private firms operating in endemic regions. Participation, however, relies on a clear and accurate quantification of the cost and impact of malaria control activities on economic output. This project uses the case of the sugar mill of southern Mozambique to assess the impact of privately-managed indoor residual spraying on workers' economic output (in terms of both absenteeism and productivity).</w:t>
      </w:r>
    </w:p>
    <w:p w:rsidR="00125254" w:rsidRDefault="00125254" w:rsidP="00125254">
      <w:pPr>
        <w:rPr>
          <w:noProof/>
        </w:rPr>
      </w:pPr>
      <w:r w:rsidRPr="00C861BF">
        <w:rPr>
          <w:noProof/>
        </w:rPr>
        <w:t>Hypothesis: Indoor residual spraying reduces worker absenteeism, and the savings in increased productivity are greater than the costs of intervention implementation.</w:t>
      </w:r>
    </w:p>
    <w:p w:rsidR="00125254" w:rsidRDefault="00125254" w:rsidP="00125254">
      <w:pPr>
        <w:rPr>
          <w:noProof/>
        </w:rPr>
      </w:pPr>
      <w:r w:rsidRPr="00C861BF">
        <w:rPr>
          <w:noProof/>
        </w:rPr>
        <w:t xml:space="preserve">Methods: We employ a "difference in differences" approach to assess the causal impact of indoor residual spraying on worker absenteeism. To avoid omitted variable bias, we complement our analysis with both in-person interviews of managers and employees. To estimate causal impact, we regress time since spraying on absenteeism, adjusting for seasonality, worker occupation and sociodemographic characteristics and holidays. </w:t>
      </w:r>
    </w:p>
    <w:p w:rsidR="00125254" w:rsidRDefault="00125254" w:rsidP="00125254">
      <w:pPr>
        <w:rPr>
          <w:noProof/>
        </w:rPr>
      </w:pPr>
      <w:r w:rsidRPr="00C861BF">
        <w:rPr>
          <w:noProof/>
        </w:rPr>
        <w:t>Results: Undetermined. This research project is currently in progress. Regardless of whether our hypothesis is accepted or rejected, we will present the results and their implications for the private financing of malaria control in general.</w:t>
      </w:r>
    </w:p>
    <w:p w:rsidR="00015C6E" w:rsidRDefault="00015C6E">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254"/>
    <w:rsid w:val="00015C6E"/>
    <w:rsid w:val="00125254"/>
    <w:rsid w:val="005C35D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2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2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1359</Characters>
  <Application>Microsoft Macintosh Word</Application>
  <DocSecurity>0</DocSecurity>
  <Lines>11</Lines>
  <Paragraphs>3</Paragraphs>
  <ScaleCrop>false</ScaleCrop>
  <Company>AfHEA</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2016-05-09T21:47:00Z</dcterms:created>
  <dcterms:modified xsi:type="dcterms:W3CDTF">2016-05-09T21:47:00Z</dcterms:modified>
</cp:coreProperties>
</file>