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161D" w:rsidRDefault="006C161D" w:rsidP="006C161D">
      <w:r w:rsidRPr="00C861BF">
        <w:rPr>
          <w:noProof/>
        </w:rPr>
        <w:t>SRZR9W</w:t>
      </w:r>
    </w:p>
    <w:p w:rsidR="006C161D" w:rsidRDefault="006C161D" w:rsidP="006C161D">
      <w:pPr>
        <w:rPr>
          <w:b/>
        </w:rPr>
      </w:pPr>
    </w:p>
    <w:p w:rsidR="006C161D" w:rsidRPr="00123E13" w:rsidRDefault="006C161D" w:rsidP="006C161D">
      <w:pPr>
        <w:rPr>
          <w:b/>
        </w:rPr>
      </w:pPr>
      <w:r w:rsidRPr="006C161D">
        <w:rPr>
          <w:b/>
          <w:noProof/>
        </w:rPr>
        <w:t>Suivi des progrès vers la Couverture Sanitaire Universelle en Côte d’Ivoire : analyse situationnelle de base</w:t>
      </w:r>
      <w:bookmarkStart w:id="0" w:name="_GoBack"/>
      <w:bookmarkEnd w:id="0"/>
    </w:p>
    <w:p w:rsidR="006C161D" w:rsidRDefault="006C161D" w:rsidP="006C161D">
      <w:r w:rsidRPr="00C861BF">
        <w:rPr>
          <w:noProof/>
        </w:rPr>
        <w:t>Dr</w:t>
      </w:r>
      <w:r>
        <w:t xml:space="preserve"> </w:t>
      </w:r>
      <w:r w:rsidRPr="00C861BF">
        <w:rPr>
          <w:noProof/>
        </w:rPr>
        <w:t>TANIA</w:t>
      </w:r>
      <w:r>
        <w:t xml:space="preserve"> </w:t>
      </w:r>
      <w:r w:rsidRPr="00C861BF">
        <w:rPr>
          <w:noProof/>
        </w:rPr>
        <w:t>BISSOUMA-LEDJOU</w:t>
      </w:r>
      <w:r>
        <w:t xml:space="preserve">, </w:t>
      </w:r>
      <w:r w:rsidRPr="00C861BF">
        <w:rPr>
          <w:noProof/>
        </w:rPr>
        <w:t>ORGANISATION MONDIALE DE LA SANTE</w:t>
      </w:r>
      <w:r>
        <w:t xml:space="preserve">, </w:t>
      </w:r>
      <w:r w:rsidRPr="00C861BF">
        <w:rPr>
          <w:noProof/>
        </w:rPr>
        <w:t>bissoumaledjout@who.int</w:t>
      </w:r>
    </w:p>
    <w:p w:rsidR="006C161D" w:rsidRDefault="006C161D" w:rsidP="006C161D">
      <w:pPr>
        <w:rPr>
          <w:noProof/>
        </w:rPr>
      </w:pPr>
      <w:r>
        <w:rPr>
          <w:noProof/>
        </w:rPr>
        <w:t>(1) Dr Allarangar Yokouidé, Organisation Mondiale de la Santé, allarangaryo@who.int, Bureau de la Représentation de l'OMS en République Démocratique du Congo (RDC). – 42, Avenue des Cliniques, Gombe, Kinshasa, RDC</w:t>
      </w:r>
    </w:p>
    <w:p w:rsidR="006C161D" w:rsidRDefault="006C161D" w:rsidP="006C161D">
      <w:pPr>
        <w:rPr>
          <w:noProof/>
        </w:rPr>
      </w:pPr>
      <w:r>
        <w:rPr>
          <w:noProof/>
        </w:rPr>
        <w:t>(2) Mme Juliana Gnamon, Consultant indépendant, juliana.gnamon@gmail.com, 09 BP 3882 ABIDJAN 09, Côte d'Ivoire</w:t>
      </w:r>
    </w:p>
    <w:p w:rsidR="006C161D" w:rsidRDefault="006C161D" w:rsidP="006C161D">
      <w:pPr>
        <w:rPr>
          <w:noProof/>
        </w:rPr>
      </w:pPr>
      <w:r>
        <w:rPr>
          <w:noProof/>
        </w:rPr>
        <w:t>(3) Dr Laurent Musango, Organisation Mondiale de la Santé, musangol@yahoo.fr, Bureau régional de l'OMS pour l'Afrique, Cité du Djoué BP 06, Brazzaville, République du Congo</w:t>
      </w:r>
    </w:p>
    <w:p w:rsidR="006C161D" w:rsidRDefault="006C161D" w:rsidP="006C161D"/>
    <w:p w:rsidR="006C161D" w:rsidRDefault="006C161D" w:rsidP="006C161D">
      <w:pPr>
        <w:rPr>
          <w:noProof/>
        </w:rPr>
      </w:pPr>
      <w:r>
        <w:rPr>
          <w:noProof/>
        </w:rPr>
        <w:t>La couverture sanitaire universelle (CSU) consiste à veiller à ce que l’ensemble de la population ait accès aux services préventifs, curatifs, palliatifs, de réadaptation et de promotion de la santé dont elle a besoin et à ce que ces services soit de qualité suffisante pour être efficaces, sans que leur coût n’entraîne des difficultés financières pour les usagers.</w:t>
      </w:r>
    </w:p>
    <w:p w:rsidR="006C161D" w:rsidRDefault="006C161D" w:rsidP="006C161D">
      <w:pPr>
        <w:rPr>
          <w:noProof/>
        </w:rPr>
      </w:pPr>
      <w:r>
        <w:rPr>
          <w:noProof/>
        </w:rPr>
        <w:t>Cette définition contient trois objectifs, liés entre eux:</w:t>
      </w:r>
    </w:p>
    <w:p w:rsidR="006C161D" w:rsidRDefault="006C161D" w:rsidP="006C161D">
      <w:pPr>
        <w:rPr>
          <w:noProof/>
        </w:rPr>
      </w:pPr>
      <w:r>
        <w:rPr>
          <w:noProof/>
        </w:rPr>
        <w:t>•</w:t>
      </w:r>
      <w:r>
        <w:rPr>
          <w:noProof/>
        </w:rPr>
        <w:tab/>
        <w:t>l’accès équitable aux services de santé essentiels – tous ceux qui ont besoin des services de santé, quels que soient leurs moyens financiers, doivent pouvoir y accéder;</w:t>
      </w:r>
    </w:p>
    <w:p w:rsidR="006C161D" w:rsidRDefault="006C161D" w:rsidP="006C161D">
      <w:pPr>
        <w:rPr>
          <w:noProof/>
        </w:rPr>
      </w:pPr>
      <w:r>
        <w:rPr>
          <w:noProof/>
        </w:rPr>
        <w:t>•</w:t>
      </w:r>
      <w:r>
        <w:rPr>
          <w:noProof/>
        </w:rPr>
        <w:tab/>
        <w:t xml:space="preserve">la qualité – les services de santé doivent être d’une qualité suffisante pour améliorer la santé de ceux qui en bénéficient ; </w:t>
      </w:r>
    </w:p>
    <w:p w:rsidR="006C161D" w:rsidRDefault="006C161D" w:rsidP="006C161D">
      <w:pPr>
        <w:rPr>
          <w:noProof/>
        </w:rPr>
      </w:pPr>
      <w:r>
        <w:rPr>
          <w:noProof/>
        </w:rPr>
        <w:t>•</w:t>
      </w:r>
      <w:r>
        <w:rPr>
          <w:noProof/>
        </w:rPr>
        <w:tab/>
        <w:t>la protection financière – le coût des soins ne doit pas exposer les usagers à des difficultés financières.</w:t>
      </w:r>
    </w:p>
    <w:p w:rsidR="006C161D" w:rsidRDefault="006C161D" w:rsidP="006C161D">
      <w:pPr>
        <w:rPr>
          <w:noProof/>
        </w:rPr>
      </w:pPr>
      <w:r>
        <w:rPr>
          <w:noProof/>
        </w:rPr>
        <w:t xml:space="preserve">Le suivi de ces objectifs vers l’atteinte de la CSU nécessite une analyse situationnelle de base. </w:t>
      </w:r>
    </w:p>
    <w:p w:rsidR="006C161D" w:rsidRDefault="006C161D" w:rsidP="006C161D">
      <w:pPr>
        <w:rPr>
          <w:noProof/>
        </w:rPr>
      </w:pPr>
      <w:r>
        <w:rPr>
          <w:noProof/>
        </w:rPr>
        <w:t>Cette étude a été réalisée en Côte d’Ivoire, à travers quatre objectifs spécifiques : 1) répertorier les mécanismes de protection du risque-maladie et identifier les populations couvertes ; 2) identifier et analyser le niveau de couverture des services essentiels ; 3) identifier et analyser le niveau de protection du risque financier ; et 4) préciser le niveau actuel des indicateurs de suivi des progrès vers la CSU.</w:t>
      </w:r>
    </w:p>
    <w:p w:rsidR="006C161D" w:rsidRDefault="006C161D" w:rsidP="006C161D">
      <w:pPr>
        <w:rPr>
          <w:noProof/>
        </w:rPr>
      </w:pPr>
      <w:r>
        <w:rPr>
          <w:noProof/>
        </w:rPr>
        <w:t xml:space="preserve">Il ressort de cette étude, que bien que l’offre de soins ait été améliorée quantitativement, il persiste des inégalités dans les trois dimensions de la CSU au détriment du milieu rural, des populations les plus pauvres et des régions du Nord et de l’Ouest du pays. </w:t>
      </w:r>
    </w:p>
    <w:p w:rsidR="006C161D" w:rsidRDefault="006C161D" w:rsidP="006C161D">
      <w:pPr>
        <w:rPr>
          <w:noProof/>
        </w:rPr>
      </w:pPr>
      <w:r>
        <w:rPr>
          <w:noProof/>
        </w:rPr>
        <w:t>Une évaluation régulière de la progression des indicateurs de suivi de la CSU permettra d’élaborer des stratégies efficaces pour renforcer l’offre de soins de qualité et la protection financière des populations, afin d’accroitre l’accessibilité des services de santé et leur utilisation effective par les populations.</w:t>
      </w:r>
    </w:p>
    <w:p w:rsidR="00015C6E" w:rsidRDefault="00015C6E" w:rsidP="006C161D"/>
    <w:sectPr w:rsidR="00015C6E" w:rsidSect="005C35DD">
      <w:pgSz w:w="11900" w:h="16840"/>
      <w:pgMar w:top="1418" w:right="1418" w:bottom="1418" w:left="1418" w:header="113"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61D"/>
    <w:rsid w:val="00015C6E"/>
    <w:rsid w:val="005C35DD"/>
    <w:rsid w:val="006C161D"/>
    <w:rsid w:val="00F93C2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395D36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161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161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406</Words>
  <Characters>2236</Characters>
  <Application>Microsoft Macintosh Word</Application>
  <DocSecurity>0</DocSecurity>
  <Lines>18</Lines>
  <Paragraphs>5</Paragraphs>
  <ScaleCrop>false</ScaleCrop>
  <Company>AfHEA</Company>
  <LinksUpToDate>false</LinksUpToDate>
  <CharactersWithSpaces>2637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Ndiaye</dc:creator>
  <cp:keywords/>
  <dc:description/>
  <cp:lastModifiedBy>Pascal Ndiaye</cp:lastModifiedBy>
  <cp:revision>1</cp:revision>
  <dcterms:created xsi:type="dcterms:W3CDTF">2016-05-09T22:18:00Z</dcterms:created>
  <dcterms:modified xsi:type="dcterms:W3CDTF">2016-05-09T22:19:00Z</dcterms:modified>
</cp:coreProperties>
</file>