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C8B" w:rsidRDefault="00D16C8B" w:rsidP="00D16C8B">
      <w:r w:rsidRPr="00C861BF">
        <w:rPr>
          <w:noProof/>
        </w:rPr>
        <w:t>25H5LU</w:t>
      </w:r>
    </w:p>
    <w:p w:rsidR="00D16C8B" w:rsidRDefault="00D16C8B" w:rsidP="00D16C8B">
      <w:pPr>
        <w:rPr>
          <w:b/>
        </w:rPr>
      </w:pPr>
    </w:p>
    <w:p w:rsidR="00D16C8B" w:rsidRPr="00123E13" w:rsidRDefault="00D16C8B" w:rsidP="00D16C8B">
      <w:pPr>
        <w:rPr>
          <w:b/>
        </w:rPr>
      </w:pPr>
      <w:r w:rsidRPr="00C861BF">
        <w:rPr>
          <w:b/>
          <w:noProof/>
        </w:rPr>
        <w:t xml:space="preserve">DYNAMIQUE ECONOMIQUE ET DEPENSES PUBLIQUES DE SANTE AU BURKINA FASO </w:t>
      </w:r>
    </w:p>
    <w:p w:rsidR="00D16C8B" w:rsidRDefault="00D16C8B" w:rsidP="00D16C8B">
      <w:pPr>
        <w:rPr>
          <w:noProof/>
        </w:rPr>
      </w:pPr>
      <w:r>
        <w:rPr>
          <w:noProof/>
        </w:rPr>
        <w:t>Mr Mohamed Tidjane KINDA, Université Ouaga 2, kindatidjane@yahoo.fr</w:t>
      </w:r>
    </w:p>
    <w:p w:rsidR="00D16C8B" w:rsidRDefault="00D16C8B" w:rsidP="00D16C8B">
      <w:r>
        <w:rPr>
          <w:noProof/>
        </w:rPr>
        <w:t>Mme Farida KOIND, Université Ouaga 2, farida.koinda@yahoo.fr</w:t>
      </w:r>
    </w:p>
    <w:p w:rsidR="00D16C8B" w:rsidRDefault="00D16C8B" w:rsidP="00D16C8B">
      <w:pPr>
        <w:rPr>
          <w:noProof/>
        </w:rPr>
      </w:pPr>
    </w:p>
    <w:p w:rsidR="00015C6E" w:rsidRDefault="00D16C8B" w:rsidP="00D16C8B">
      <w:r w:rsidRPr="00D16C8B">
        <w:rPr>
          <w:noProof/>
        </w:rPr>
        <w:t>This study examines the link between public health expenditure and economic growth in Burkina on the period 1980 to 2013. The study being based on data of a small sample of 34 observations, the model autoregressif distributed lag  (ARDL) has been applied for the test of cointégration. Toda and Yamamoto (1995) causality test, has been used to determine the sense of causality between public health expenditure and economic growth.  ARDL cointégration test of Pesaran and al. (2001) show that the public health expenditure and the economic growth are moving together in the long-run. In addition, the income elasticity of the demand for health  is more than unity. Therefore, our findings support Wagner's hypothesis, which implies that health is a luxury goods in Burkina Faso. From policy view point, Toda and Yamamoto causality test, reveals unilateral causality running from economic growth to public health expenditure in Burkina Faso. Keywords: Cointégration, causality, public health  expenditure, economic growth, Burkina Faso.</w:t>
      </w:r>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C8B"/>
    <w:rsid w:val="00015C6E"/>
    <w:rsid w:val="005C35DD"/>
    <w:rsid w:val="00D16C8B"/>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C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C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1052</Characters>
  <Application>Microsoft Macintosh Word</Application>
  <DocSecurity>0</DocSecurity>
  <Lines>8</Lines>
  <Paragraphs>2</Paragraphs>
  <ScaleCrop>false</ScaleCrop>
  <Company>AfHEA</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2016-05-09T22:52:00Z</dcterms:created>
  <dcterms:modified xsi:type="dcterms:W3CDTF">2016-05-09T22:53:00Z</dcterms:modified>
</cp:coreProperties>
</file>