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78C8F" w14:textId="77777777" w:rsidR="00640672" w:rsidRPr="009C23CD" w:rsidRDefault="00B974EC" w:rsidP="007616E3">
      <w:pPr>
        <w:rPr>
          <w:b/>
          <w:lang w:val="en-US"/>
        </w:rPr>
      </w:pPr>
      <w:r w:rsidRPr="009C23CD">
        <w:rPr>
          <w:b/>
          <w:lang w:val="en-US"/>
        </w:rPr>
        <w:t xml:space="preserve">Assessing outpatient care expenditures to inform universal coverage agenda: Baseline results from </w:t>
      </w:r>
      <w:r w:rsidR="00884AD6" w:rsidRPr="009C23CD">
        <w:rPr>
          <w:b/>
          <w:lang w:val="en-US"/>
        </w:rPr>
        <w:t xml:space="preserve">a quasi-experimental impact evaluation of </w:t>
      </w:r>
      <w:r w:rsidR="00FE00D7" w:rsidRPr="009C23CD">
        <w:rPr>
          <w:b/>
          <w:lang w:val="en-US"/>
        </w:rPr>
        <w:t>a health systems strengthening project</w:t>
      </w:r>
      <w:r w:rsidR="00884AD6" w:rsidRPr="009C23CD">
        <w:rPr>
          <w:b/>
          <w:lang w:val="en-US"/>
        </w:rPr>
        <w:t xml:space="preserve"> in</w:t>
      </w:r>
      <w:r w:rsidR="00090AC1" w:rsidRPr="009C23CD">
        <w:rPr>
          <w:b/>
          <w:lang w:val="en-US"/>
        </w:rPr>
        <w:t xml:space="preserve"> </w:t>
      </w:r>
      <w:r w:rsidR="009C23CD" w:rsidRPr="009C23CD">
        <w:rPr>
          <w:b/>
          <w:lang w:val="en-US"/>
        </w:rPr>
        <w:t>the Democratic Republic of Congo</w:t>
      </w:r>
    </w:p>
    <w:p w14:paraId="3C580A8A" w14:textId="77777777" w:rsidR="00D641FC" w:rsidRPr="009C23CD" w:rsidRDefault="00D641FC" w:rsidP="007616E3">
      <w:pPr>
        <w:rPr>
          <w:b/>
          <w:lang w:val="en-US"/>
        </w:rPr>
      </w:pPr>
      <w:r w:rsidRPr="009C23CD">
        <w:rPr>
          <w:b/>
          <w:lang w:val="en-US"/>
        </w:rPr>
        <w:t>Samia Laokri</w:t>
      </w:r>
      <w:r w:rsidR="009C23CD" w:rsidRPr="009C23CD">
        <w:rPr>
          <w:b/>
          <w:vertAlign w:val="superscript"/>
          <w:lang w:val="en-US"/>
        </w:rPr>
        <w:t>1</w:t>
      </w:r>
      <w:proofErr w:type="gramStart"/>
      <w:r w:rsidR="009C23CD">
        <w:rPr>
          <w:b/>
          <w:vertAlign w:val="superscript"/>
          <w:lang w:val="en-US"/>
        </w:rPr>
        <w:t>,</w:t>
      </w:r>
      <w:r w:rsidR="009C23CD" w:rsidRPr="009C23CD">
        <w:rPr>
          <w:b/>
          <w:vertAlign w:val="superscript"/>
          <w:lang w:val="en-US"/>
        </w:rPr>
        <w:t>2</w:t>
      </w:r>
      <w:r w:rsidR="00D95F97">
        <w:rPr>
          <w:b/>
          <w:vertAlign w:val="superscript"/>
          <w:lang w:val="en-US"/>
        </w:rPr>
        <w:t>,3</w:t>
      </w:r>
      <w:proofErr w:type="gramEnd"/>
      <w:r w:rsidR="009C23CD" w:rsidRPr="009C23CD">
        <w:rPr>
          <w:b/>
          <w:lang w:val="en-US"/>
        </w:rPr>
        <w:t xml:space="preserve">, </w:t>
      </w:r>
      <w:proofErr w:type="spellStart"/>
      <w:r w:rsidR="00B75D34">
        <w:rPr>
          <w:b/>
          <w:lang w:val="en-US"/>
        </w:rPr>
        <w:t>Rieza</w:t>
      </w:r>
      <w:proofErr w:type="spellEnd"/>
      <w:r w:rsidR="00B75D34">
        <w:rPr>
          <w:b/>
          <w:lang w:val="en-US"/>
        </w:rPr>
        <w:t xml:space="preserve"> </w:t>
      </w:r>
      <w:r w:rsidR="000B7FBE">
        <w:rPr>
          <w:b/>
          <w:lang w:val="en-US"/>
        </w:rPr>
        <w:t>Soelaeman</w:t>
      </w:r>
      <w:r w:rsidR="000B7FBE">
        <w:rPr>
          <w:b/>
          <w:vertAlign w:val="superscript"/>
          <w:lang w:val="en-US"/>
        </w:rPr>
        <w:t>4</w:t>
      </w:r>
      <w:r w:rsidR="00D95F97">
        <w:rPr>
          <w:b/>
          <w:lang w:val="en-US"/>
        </w:rPr>
        <w:t xml:space="preserve">, </w:t>
      </w:r>
      <w:r w:rsidRPr="009C23CD">
        <w:rPr>
          <w:b/>
          <w:lang w:val="en-US"/>
        </w:rPr>
        <w:t xml:space="preserve">David </w:t>
      </w:r>
      <w:r w:rsidR="00FE00D7" w:rsidRPr="009C23CD">
        <w:rPr>
          <w:b/>
          <w:lang w:val="en-US"/>
        </w:rPr>
        <w:t xml:space="preserve">R. </w:t>
      </w:r>
      <w:r w:rsidRPr="009C23CD">
        <w:rPr>
          <w:b/>
          <w:lang w:val="en-US"/>
        </w:rPr>
        <w:t>Hotchkiss</w:t>
      </w:r>
      <w:r w:rsidR="009C23CD" w:rsidRPr="009C23CD">
        <w:rPr>
          <w:b/>
          <w:vertAlign w:val="superscript"/>
          <w:lang w:val="en-US"/>
        </w:rPr>
        <w:t>1</w:t>
      </w:r>
    </w:p>
    <w:p w14:paraId="189919A4" w14:textId="77777777" w:rsidR="00D95F97" w:rsidRDefault="009C23CD" w:rsidP="007616E3">
      <w:pPr>
        <w:rPr>
          <w:i/>
          <w:sz w:val="20"/>
          <w:lang w:val="en-US"/>
        </w:rPr>
      </w:pPr>
      <w:r w:rsidRPr="009C23CD">
        <w:rPr>
          <w:b/>
          <w:i/>
          <w:sz w:val="20"/>
          <w:vertAlign w:val="superscript"/>
          <w:lang w:val="en-US"/>
        </w:rPr>
        <w:t>1</w:t>
      </w:r>
      <w:r w:rsidR="00D95F97" w:rsidRPr="00D95F97">
        <w:rPr>
          <w:i/>
          <w:sz w:val="20"/>
          <w:lang w:val="en-US"/>
        </w:rPr>
        <w:t>Global Community Health and Behavioral Sciences</w:t>
      </w:r>
      <w:r w:rsidR="00D95F97">
        <w:rPr>
          <w:i/>
          <w:sz w:val="20"/>
          <w:lang w:val="en-US"/>
        </w:rPr>
        <w:t>,</w:t>
      </w:r>
      <w:r w:rsidR="00D95F97" w:rsidRPr="00D95F97">
        <w:rPr>
          <w:i/>
          <w:sz w:val="20"/>
          <w:lang w:val="en-US"/>
        </w:rPr>
        <w:t xml:space="preserve"> </w:t>
      </w:r>
      <w:r w:rsidR="00D95F97">
        <w:rPr>
          <w:i/>
          <w:sz w:val="20"/>
          <w:lang w:val="en-US"/>
        </w:rPr>
        <w:t xml:space="preserve">School of Public Health and Tropical Medicine, </w:t>
      </w:r>
      <w:r w:rsidR="00D95F97" w:rsidRPr="009C23CD">
        <w:rPr>
          <w:i/>
          <w:sz w:val="20"/>
          <w:lang w:val="en-US"/>
        </w:rPr>
        <w:t>Tulane University,</w:t>
      </w:r>
      <w:r w:rsidR="00D95F97" w:rsidRPr="000B7FBE">
        <w:rPr>
          <w:i/>
          <w:sz w:val="20"/>
          <w:lang w:val="en-US"/>
        </w:rPr>
        <w:t xml:space="preserve"> U.S.A</w:t>
      </w:r>
    </w:p>
    <w:p w14:paraId="44796352" w14:textId="77777777" w:rsidR="00D641FC" w:rsidRPr="009C23CD" w:rsidRDefault="00D95F97" w:rsidP="007616E3">
      <w:pPr>
        <w:rPr>
          <w:i/>
          <w:sz w:val="20"/>
          <w:lang w:val="en-US"/>
        </w:rPr>
      </w:pPr>
      <w:r w:rsidRPr="009C23CD">
        <w:rPr>
          <w:b/>
          <w:i/>
          <w:sz w:val="20"/>
          <w:vertAlign w:val="superscript"/>
          <w:lang w:val="en-US"/>
        </w:rPr>
        <w:t>2</w:t>
      </w:r>
      <w:r w:rsidRPr="00D95F97">
        <w:rPr>
          <w:i/>
          <w:sz w:val="20"/>
          <w:lang w:val="en-US"/>
        </w:rPr>
        <w:t>Belgian American Education</w:t>
      </w:r>
      <w:r>
        <w:rPr>
          <w:i/>
          <w:sz w:val="20"/>
          <w:lang w:val="en-US"/>
        </w:rPr>
        <w:t>al</w:t>
      </w:r>
      <w:r w:rsidRPr="00D95F97">
        <w:rPr>
          <w:i/>
          <w:sz w:val="20"/>
          <w:lang w:val="en-US"/>
        </w:rPr>
        <w:t xml:space="preserve"> Foundation</w:t>
      </w:r>
      <w:r>
        <w:rPr>
          <w:i/>
          <w:sz w:val="20"/>
          <w:lang w:val="en-US"/>
        </w:rPr>
        <w:t xml:space="preserve">, Yale </w:t>
      </w:r>
      <w:r w:rsidRPr="000B7FBE">
        <w:rPr>
          <w:i/>
          <w:sz w:val="20"/>
          <w:lang w:val="en-US"/>
        </w:rPr>
        <w:t>University, U.S.A</w:t>
      </w:r>
    </w:p>
    <w:p w14:paraId="7FE42A36" w14:textId="77777777" w:rsidR="009C23CD" w:rsidRDefault="00D95F97" w:rsidP="007616E3">
      <w:pPr>
        <w:rPr>
          <w:i/>
          <w:sz w:val="20"/>
          <w:lang w:val="en-US"/>
        </w:rPr>
      </w:pPr>
      <w:r>
        <w:rPr>
          <w:b/>
          <w:i/>
          <w:sz w:val="20"/>
          <w:vertAlign w:val="superscript"/>
          <w:lang w:val="en-US"/>
        </w:rPr>
        <w:t>3</w:t>
      </w:r>
      <w:r w:rsidR="00685EA3">
        <w:rPr>
          <w:i/>
          <w:sz w:val="20"/>
          <w:lang w:val="en-US"/>
        </w:rPr>
        <w:t>Health Policy and Systems – International Health</w:t>
      </w:r>
      <w:r>
        <w:rPr>
          <w:i/>
          <w:sz w:val="20"/>
          <w:lang w:val="en-US"/>
        </w:rPr>
        <w:t>,</w:t>
      </w:r>
      <w:r w:rsidRPr="00D95F97">
        <w:rPr>
          <w:i/>
          <w:sz w:val="20"/>
          <w:lang w:val="en-US"/>
        </w:rPr>
        <w:t xml:space="preserve"> </w:t>
      </w:r>
      <w:r w:rsidRPr="009C23CD">
        <w:rPr>
          <w:i/>
          <w:sz w:val="20"/>
          <w:lang w:val="en-US"/>
        </w:rPr>
        <w:t>School of Public Health</w:t>
      </w:r>
      <w:r>
        <w:rPr>
          <w:i/>
          <w:sz w:val="20"/>
          <w:lang w:val="en-US"/>
        </w:rPr>
        <w:t>,</w:t>
      </w:r>
      <w:r w:rsidRPr="00D95F97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Université Libre de Bruxelles, Belgium</w:t>
      </w:r>
    </w:p>
    <w:p w14:paraId="6F344942" w14:textId="77777777" w:rsidR="000B7FBE" w:rsidRDefault="000B7FBE" w:rsidP="000B7FBE">
      <w:pPr>
        <w:rPr>
          <w:i/>
          <w:sz w:val="20"/>
          <w:lang w:val="en-US"/>
        </w:rPr>
      </w:pPr>
      <w:proofErr w:type="gramStart"/>
      <w:r>
        <w:rPr>
          <w:b/>
          <w:i/>
          <w:sz w:val="20"/>
          <w:vertAlign w:val="superscript"/>
          <w:lang w:val="en-US"/>
        </w:rPr>
        <w:t>4</w:t>
      </w:r>
      <w:r w:rsidRPr="000B7FBE">
        <w:t xml:space="preserve"> </w:t>
      </w:r>
      <w:r w:rsidRPr="000B7FBE">
        <w:rPr>
          <w:i/>
          <w:sz w:val="20"/>
          <w:lang w:val="en-US"/>
        </w:rPr>
        <w:t>Global Health Management</w:t>
      </w:r>
      <w:proofErr w:type="gramEnd"/>
      <w:r w:rsidRPr="000B7FBE">
        <w:rPr>
          <w:i/>
          <w:sz w:val="20"/>
          <w:lang w:val="en-US"/>
        </w:rPr>
        <w:t xml:space="preserve"> and Policy</w:t>
      </w:r>
      <w:r>
        <w:rPr>
          <w:i/>
          <w:sz w:val="20"/>
          <w:lang w:val="en-US"/>
        </w:rPr>
        <w:t>,</w:t>
      </w:r>
      <w:r w:rsidRPr="00D95F97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School of Public Health and Tropical Medicine, </w:t>
      </w:r>
      <w:r w:rsidRPr="009C23CD">
        <w:rPr>
          <w:i/>
          <w:sz w:val="20"/>
          <w:lang w:val="en-US"/>
        </w:rPr>
        <w:t>Tulane University,</w:t>
      </w:r>
      <w:r w:rsidRPr="000B7FBE">
        <w:rPr>
          <w:i/>
          <w:sz w:val="20"/>
          <w:lang w:val="en-US"/>
        </w:rPr>
        <w:t xml:space="preserve"> U.S.A</w:t>
      </w:r>
    </w:p>
    <w:p w14:paraId="43EB5BB1" w14:textId="77777777" w:rsidR="000B7FBE" w:rsidRDefault="000B7FBE" w:rsidP="007616E3">
      <w:pPr>
        <w:rPr>
          <w:i/>
          <w:sz w:val="20"/>
          <w:lang w:val="en-US"/>
        </w:rPr>
      </w:pPr>
    </w:p>
    <w:p w14:paraId="372972BD" w14:textId="77777777" w:rsidR="00685EA3" w:rsidRPr="009C23CD" w:rsidRDefault="00054196" w:rsidP="007616E3">
      <w:pPr>
        <w:rPr>
          <w:b/>
          <w:i/>
          <w:sz w:val="20"/>
          <w:u w:val="single"/>
          <w:lang w:val="en-US"/>
        </w:rPr>
      </w:pPr>
      <w:r>
        <w:rPr>
          <w:i/>
          <w:sz w:val="20"/>
          <w:lang w:val="en-US"/>
        </w:rPr>
        <w:t>Author’s contact</w:t>
      </w:r>
      <w:r w:rsidR="00685EA3">
        <w:rPr>
          <w:i/>
          <w:sz w:val="20"/>
          <w:lang w:val="en-US"/>
        </w:rPr>
        <w:t xml:space="preserve">: </w:t>
      </w:r>
      <w:hyperlink r:id="rId8" w:history="1">
        <w:r w:rsidR="00685EA3" w:rsidRPr="00577538">
          <w:rPr>
            <w:rStyle w:val="Lienhypertexte"/>
            <w:i/>
            <w:sz w:val="20"/>
            <w:lang w:val="en-US"/>
          </w:rPr>
          <w:t>slaokri@ulb.ac.be</w:t>
        </w:r>
      </w:hyperlink>
      <w:r w:rsidR="00685EA3">
        <w:rPr>
          <w:i/>
          <w:sz w:val="20"/>
          <w:lang w:val="en-US"/>
        </w:rPr>
        <w:t xml:space="preserve"> </w:t>
      </w:r>
    </w:p>
    <w:p w14:paraId="4C23838B" w14:textId="77777777" w:rsidR="007616E3" w:rsidRPr="009C23CD" w:rsidRDefault="0088320B" w:rsidP="007616E3">
      <w:pPr>
        <w:rPr>
          <w:lang w:val="en-US"/>
        </w:rPr>
      </w:pPr>
      <w:bookmarkStart w:id="0" w:name="_GoBack"/>
      <w:r w:rsidRPr="009C23CD">
        <w:rPr>
          <w:b/>
          <w:lang w:val="en-US"/>
        </w:rPr>
        <w:t>Background:</w:t>
      </w:r>
      <w:r w:rsidR="000D02BD" w:rsidRPr="009C23CD">
        <w:rPr>
          <w:lang w:val="en-US"/>
        </w:rPr>
        <w:t xml:space="preserve"> </w:t>
      </w:r>
      <w:r w:rsidR="00A86F7D" w:rsidRPr="009C23CD">
        <w:rPr>
          <w:lang w:val="en-US"/>
        </w:rPr>
        <w:t xml:space="preserve">In the </w:t>
      </w:r>
      <w:r w:rsidR="000D02BD" w:rsidRPr="009C23CD">
        <w:rPr>
          <w:lang w:val="en-US"/>
        </w:rPr>
        <w:t>DRC</w:t>
      </w:r>
      <w:r w:rsidR="00A86F7D" w:rsidRPr="009C23CD">
        <w:rPr>
          <w:lang w:val="en-US"/>
        </w:rPr>
        <w:t>, household</w:t>
      </w:r>
      <w:r w:rsidR="00B75D34">
        <w:rPr>
          <w:lang w:val="en-US"/>
        </w:rPr>
        <w:t>s</w:t>
      </w:r>
      <w:r w:rsidR="000D02BD" w:rsidRPr="009C23CD">
        <w:rPr>
          <w:lang w:val="en-US"/>
        </w:rPr>
        <w:t xml:space="preserve"> </w:t>
      </w:r>
      <w:r w:rsidR="00A86F7D" w:rsidRPr="009C23CD">
        <w:rPr>
          <w:lang w:val="en-US"/>
        </w:rPr>
        <w:t>incur</w:t>
      </w:r>
      <w:r w:rsidR="000D02BD" w:rsidRPr="009C23CD">
        <w:rPr>
          <w:lang w:val="en-US"/>
        </w:rPr>
        <w:t xml:space="preserve"> significant and likely burdensome out-of-pocket expenditures for health</w:t>
      </w:r>
      <w:r w:rsidR="00A86F7D" w:rsidRPr="009C23CD">
        <w:rPr>
          <w:lang w:val="en-US"/>
        </w:rPr>
        <w:t>,</w:t>
      </w:r>
      <w:r w:rsidR="000D02BD" w:rsidRPr="009C23CD">
        <w:rPr>
          <w:lang w:val="en-US"/>
        </w:rPr>
        <w:t xml:space="preserve"> with limited cost-sharing mechanisms</w:t>
      </w:r>
      <w:r w:rsidR="00A86F7D" w:rsidRPr="009C23CD">
        <w:rPr>
          <w:lang w:val="en-US"/>
        </w:rPr>
        <w:t xml:space="preserve"> available</w:t>
      </w:r>
      <w:r w:rsidR="000D02BD" w:rsidRPr="009C23CD">
        <w:rPr>
          <w:lang w:val="en-US"/>
        </w:rPr>
        <w:t xml:space="preserve">. However, there is </w:t>
      </w:r>
      <w:r w:rsidR="00A86F7D" w:rsidRPr="009C23CD">
        <w:rPr>
          <w:lang w:val="en-US"/>
        </w:rPr>
        <w:t>limited evidence available</w:t>
      </w:r>
      <w:r w:rsidR="000D02BD" w:rsidRPr="009C23CD">
        <w:rPr>
          <w:lang w:val="en-US"/>
        </w:rPr>
        <w:t xml:space="preserve"> with respect to disaggregated cost items incurred </w:t>
      </w:r>
      <w:r w:rsidR="00A86F7D" w:rsidRPr="009C23CD">
        <w:rPr>
          <w:lang w:val="en-US"/>
        </w:rPr>
        <w:t xml:space="preserve">for </w:t>
      </w:r>
      <w:r w:rsidR="000D02BD" w:rsidRPr="009C23CD">
        <w:rPr>
          <w:lang w:val="en-US"/>
        </w:rPr>
        <w:t>outpatient care</w:t>
      </w:r>
      <w:r w:rsidR="00A86F7D" w:rsidRPr="009C23CD">
        <w:rPr>
          <w:lang w:val="en-US"/>
        </w:rPr>
        <w:t xml:space="preserve"> and </w:t>
      </w:r>
      <w:r w:rsidR="00840EC9">
        <w:rPr>
          <w:lang w:val="en-US"/>
        </w:rPr>
        <w:t>factors</w:t>
      </w:r>
      <w:r w:rsidR="00840EC9" w:rsidRPr="009C23CD">
        <w:rPr>
          <w:lang w:val="en-US"/>
        </w:rPr>
        <w:t xml:space="preserve"> </w:t>
      </w:r>
      <w:r w:rsidR="0015629C" w:rsidRPr="009C23CD">
        <w:rPr>
          <w:lang w:val="en-US"/>
        </w:rPr>
        <w:t xml:space="preserve">of </w:t>
      </w:r>
      <w:r w:rsidR="00F56DE1">
        <w:rPr>
          <w:lang w:val="en-US"/>
        </w:rPr>
        <w:t xml:space="preserve">incurring </w:t>
      </w:r>
      <w:r w:rsidR="001D20B1" w:rsidRPr="009C23CD">
        <w:rPr>
          <w:lang w:val="en-US"/>
        </w:rPr>
        <w:t xml:space="preserve">atypically </w:t>
      </w:r>
      <w:r w:rsidR="0015629C" w:rsidRPr="009C23CD">
        <w:rPr>
          <w:lang w:val="en-US"/>
        </w:rPr>
        <w:t>high costs</w:t>
      </w:r>
      <w:r w:rsidR="000D02BD" w:rsidRPr="009C23CD">
        <w:rPr>
          <w:lang w:val="en-US"/>
        </w:rPr>
        <w:t>.</w:t>
      </w:r>
    </w:p>
    <w:p w14:paraId="097A3EE5" w14:textId="77777777" w:rsidR="0088320B" w:rsidRPr="009C23CD" w:rsidRDefault="0088320B" w:rsidP="0088320B">
      <w:pPr>
        <w:rPr>
          <w:lang w:val="en-US"/>
        </w:rPr>
      </w:pPr>
      <w:r w:rsidRPr="009C23CD">
        <w:rPr>
          <w:b/>
          <w:lang w:val="en-US"/>
        </w:rPr>
        <w:t>Aim:</w:t>
      </w:r>
      <w:r w:rsidR="000D02BD" w:rsidRPr="009C23CD">
        <w:rPr>
          <w:lang w:val="en-US"/>
        </w:rPr>
        <w:t xml:space="preserve"> </w:t>
      </w:r>
      <w:r w:rsidR="00A70D0C" w:rsidRPr="009C23CD">
        <w:rPr>
          <w:lang w:val="en-US"/>
        </w:rPr>
        <w:t>To</w:t>
      </w:r>
      <w:r w:rsidR="00DA7CD4" w:rsidRPr="009C23CD">
        <w:rPr>
          <w:lang w:val="en-US"/>
        </w:rPr>
        <w:t xml:space="preserve"> describe disaggregated primary care </w:t>
      </w:r>
      <w:r w:rsidR="0015629C" w:rsidRPr="009C23CD">
        <w:rPr>
          <w:lang w:val="en-US"/>
        </w:rPr>
        <w:t>cost</w:t>
      </w:r>
      <w:r w:rsidR="00DA7CD4" w:rsidRPr="009C23CD">
        <w:rPr>
          <w:lang w:val="en-US"/>
        </w:rPr>
        <w:t xml:space="preserve"> distributions and to</w:t>
      </w:r>
      <w:r w:rsidR="00A70D0C" w:rsidRPr="009C23CD">
        <w:rPr>
          <w:lang w:val="en-US"/>
        </w:rPr>
        <w:t xml:space="preserve"> investigate whether incurring excessive </w:t>
      </w:r>
      <w:r w:rsidR="0015629C" w:rsidRPr="009C23CD">
        <w:rPr>
          <w:lang w:val="en-US"/>
        </w:rPr>
        <w:t>costs</w:t>
      </w:r>
      <w:r w:rsidR="00A70D0C" w:rsidRPr="009C23CD">
        <w:rPr>
          <w:lang w:val="en-US"/>
        </w:rPr>
        <w:t xml:space="preserve"> is associated with</w:t>
      </w:r>
      <w:r w:rsidR="00DA7CD4" w:rsidRPr="009C23CD">
        <w:rPr>
          <w:lang w:val="en-US"/>
        </w:rPr>
        <w:t xml:space="preserve"> geographic </w:t>
      </w:r>
      <w:r w:rsidR="00FE00D7" w:rsidRPr="009C23CD">
        <w:rPr>
          <w:lang w:val="en-US"/>
        </w:rPr>
        <w:t>location</w:t>
      </w:r>
      <w:r w:rsidR="00DA7CD4" w:rsidRPr="009C23CD">
        <w:rPr>
          <w:lang w:val="en-US"/>
        </w:rPr>
        <w:t xml:space="preserve">, </w:t>
      </w:r>
      <w:r w:rsidR="00A70D0C" w:rsidRPr="009C23CD">
        <w:rPr>
          <w:lang w:val="en-US"/>
        </w:rPr>
        <w:t>health</w:t>
      </w:r>
      <w:r w:rsidR="00DA7CD4" w:rsidRPr="009C23CD">
        <w:rPr>
          <w:lang w:val="en-US"/>
        </w:rPr>
        <w:t>-</w:t>
      </w:r>
      <w:r w:rsidR="00A70D0C" w:rsidRPr="009C23CD">
        <w:rPr>
          <w:lang w:val="en-US"/>
        </w:rPr>
        <w:t>seeking behavior</w:t>
      </w:r>
      <w:r w:rsidR="00DA7CD4" w:rsidRPr="009C23CD">
        <w:rPr>
          <w:lang w:val="en-US"/>
        </w:rPr>
        <w:t>s</w:t>
      </w:r>
      <w:r w:rsidR="00A70D0C" w:rsidRPr="009C23CD">
        <w:rPr>
          <w:lang w:val="en-US"/>
        </w:rPr>
        <w:t>,</w:t>
      </w:r>
      <w:r w:rsidR="00DA7CD4" w:rsidRPr="009C23CD">
        <w:rPr>
          <w:lang w:val="en-US"/>
        </w:rPr>
        <w:t xml:space="preserve"> health-system related indicators</w:t>
      </w:r>
      <w:r w:rsidR="00F04117">
        <w:rPr>
          <w:lang w:val="en-US"/>
        </w:rPr>
        <w:t>,</w:t>
      </w:r>
      <w:r w:rsidR="00DA7CD4" w:rsidRPr="009C23CD">
        <w:rPr>
          <w:lang w:val="en-US"/>
        </w:rPr>
        <w:t xml:space="preserve"> </w:t>
      </w:r>
      <w:r w:rsidR="00FB41F8" w:rsidRPr="009C23CD">
        <w:rPr>
          <w:lang w:val="en-US"/>
        </w:rPr>
        <w:t>or</w:t>
      </w:r>
      <w:r w:rsidR="00DA7CD4" w:rsidRPr="009C23CD">
        <w:rPr>
          <w:lang w:val="en-US"/>
        </w:rPr>
        <w:t xml:space="preserve"> </w:t>
      </w:r>
      <w:r w:rsidR="00FB41F8" w:rsidRPr="009C23CD">
        <w:rPr>
          <w:lang w:val="en-US"/>
        </w:rPr>
        <w:t>socio-economic characteristics of household members</w:t>
      </w:r>
      <w:r w:rsidR="00DA7CD4" w:rsidRPr="009C23CD">
        <w:rPr>
          <w:lang w:val="en-US"/>
        </w:rPr>
        <w:t>.</w:t>
      </w:r>
    </w:p>
    <w:p w14:paraId="31CB910A" w14:textId="77777777" w:rsidR="00894BFA" w:rsidRPr="009C23CD" w:rsidRDefault="0005556A" w:rsidP="00DA7CD4">
      <w:pPr>
        <w:rPr>
          <w:lang w:val="en-US"/>
        </w:rPr>
      </w:pPr>
      <w:r w:rsidRPr="009C23CD">
        <w:rPr>
          <w:b/>
          <w:lang w:val="en-US"/>
        </w:rPr>
        <w:t>Method:</w:t>
      </w:r>
      <w:r w:rsidR="001506E9" w:rsidRPr="009C23CD">
        <w:rPr>
          <w:lang w:val="en-US"/>
        </w:rPr>
        <w:t xml:space="preserve"> </w:t>
      </w:r>
      <w:r w:rsidR="00FB3081" w:rsidRPr="009C23CD">
        <w:rPr>
          <w:lang w:val="en-US"/>
        </w:rPr>
        <w:t xml:space="preserve">As part of </w:t>
      </w:r>
      <w:r w:rsidR="00A86F7D" w:rsidRPr="009C23CD">
        <w:rPr>
          <w:lang w:val="en-US"/>
        </w:rPr>
        <w:t xml:space="preserve">a </w:t>
      </w:r>
      <w:r w:rsidR="00FB3081" w:rsidRPr="009C23CD">
        <w:rPr>
          <w:lang w:val="en-US"/>
        </w:rPr>
        <w:t xml:space="preserve">quasi-experimental research </w:t>
      </w:r>
      <w:r w:rsidR="00A86F7D" w:rsidRPr="009C23CD">
        <w:rPr>
          <w:lang w:val="en-US"/>
        </w:rPr>
        <w:t>study to assess the impact of the DFID-funded health systems strengthening project</w:t>
      </w:r>
      <w:r w:rsidR="00FB3081" w:rsidRPr="009C23CD">
        <w:rPr>
          <w:lang w:val="en-US"/>
        </w:rPr>
        <w:t xml:space="preserve"> in DRC</w:t>
      </w:r>
      <w:r w:rsidR="001506E9" w:rsidRPr="009C23CD">
        <w:rPr>
          <w:lang w:val="en-US"/>
        </w:rPr>
        <w:t xml:space="preserve">, a </w:t>
      </w:r>
      <w:r w:rsidR="00894BFA" w:rsidRPr="009C23CD">
        <w:rPr>
          <w:lang w:val="en-US"/>
        </w:rPr>
        <w:t xml:space="preserve">baseline </w:t>
      </w:r>
      <w:r w:rsidR="00A86F7D" w:rsidRPr="009C23CD">
        <w:rPr>
          <w:lang w:val="en-US"/>
        </w:rPr>
        <w:t>population-based household survey was conducted in</w:t>
      </w:r>
      <w:r w:rsidR="001506E9" w:rsidRPr="009C23CD">
        <w:rPr>
          <w:lang w:val="en-US"/>
        </w:rPr>
        <w:t xml:space="preserve"> </w:t>
      </w:r>
      <w:r w:rsidR="00A86F7D" w:rsidRPr="009C23CD">
        <w:rPr>
          <w:lang w:val="en-US"/>
        </w:rPr>
        <w:t>four</w:t>
      </w:r>
      <w:r w:rsidR="00C71735" w:rsidRPr="009C23CD">
        <w:rPr>
          <w:lang w:val="en-US"/>
        </w:rPr>
        <w:t xml:space="preserve"> provinces in</w:t>
      </w:r>
      <w:r w:rsidR="00894BFA" w:rsidRPr="009C23CD">
        <w:rPr>
          <w:lang w:val="en-US"/>
        </w:rPr>
        <w:t xml:space="preserve"> </w:t>
      </w:r>
      <w:r w:rsidR="00C71735" w:rsidRPr="009C23CD">
        <w:rPr>
          <w:lang w:val="en-US"/>
        </w:rPr>
        <w:t>2014</w:t>
      </w:r>
      <w:r w:rsidR="001506E9" w:rsidRPr="009C23CD">
        <w:rPr>
          <w:lang w:val="en-US"/>
        </w:rPr>
        <w:t>.</w:t>
      </w:r>
      <w:r w:rsidR="00894BFA" w:rsidRPr="009C23CD">
        <w:rPr>
          <w:lang w:val="en-US"/>
        </w:rPr>
        <w:t xml:space="preserve"> </w:t>
      </w:r>
      <w:r w:rsidR="00701D76">
        <w:rPr>
          <w:lang w:val="en-US"/>
        </w:rPr>
        <w:t>The outpatient care module of the survey collected information on</w:t>
      </w:r>
      <w:r w:rsidR="00DA2901" w:rsidRPr="009C23CD">
        <w:rPr>
          <w:lang w:val="en-US"/>
        </w:rPr>
        <w:t xml:space="preserve"> type, level</w:t>
      </w:r>
      <w:r w:rsidR="00994BB5">
        <w:rPr>
          <w:lang w:val="en-US"/>
        </w:rPr>
        <w:t>,</w:t>
      </w:r>
      <w:r w:rsidR="00DA2901" w:rsidRPr="009C23CD">
        <w:rPr>
          <w:lang w:val="en-US"/>
        </w:rPr>
        <w:t xml:space="preserve"> and utilization</w:t>
      </w:r>
      <w:r w:rsidR="00894BFA" w:rsidRPr="009C23CD">
        <w:rPr>
          <w:lang w:val="en-US"/>
        </w:rPr>
        <w:t xml:space="preserve"> of outpatient care</w:t>
      </w:r>
      <w:r w:rsidR="00DA2901" w:rsidRPr="009C23CD">
        <w:rPr>
          <w:lang w:val="en-US"/>
        </w:rPr>
        <w:t xml:space="preserve">, </w:t>
      </w:r>
      <w:r w:rsidR="00FB41F8" w:rsidRPr="009C23CD">
        <w:rPr>
          <w:lang w:val="en-US"/>
        </w:rPr>
        <w:t>accessibility to care, patient satisfaction</w:t>
      </w:r>
      <w:r w:rsidR="00994BB5">
        <w:rPr>
          <w:lang w:val="en-US"/>
        </w:rPr>
        <w:t>,</w:t>
      </w:r>
      <w:r w:rsidR="00FB41F8" w:rsidRPr="009C23CD">
        <w:rPr>
          <w:lang w:val="en-US"/>
        </w:rPr>
        <w:t xml:space="preserve"> </w:t>
      </w:r>
      <w:r w:rsidR="00DA2901" w:rsidRPr="009C23CD">
        <w:rPr>
          <w:lang w:val="en-US"/>
        </w:rPr>
        <w:t xml:space="preserve">and </w:t>
      </w:r>
      <w:r w:rsidR="00FB41F8" w:rsidRPr="009C23CD">
        <w:rPr>
          <w:lang w:val="en-US"/>
        </w:rPr>
        <w:t xml:space="preserve">out-of-pocket </w:t>
      </w:r>
      <w:r w:rsidR="00DA2901" w:rsidRPr="009C23CD">
        <w:rPr>
          <w:lang w:val="en-US"/>
        </w:rPr>
        <w:t>expenditures</w:t>
      </w:r>
      <w:r w:rsidR="00701D76">
        <w:rPr>
          <w:lang w:val="en-US"/>
        </w:rPr>
        <w:t>, among others</w:t>
      </w:r>
      <w:r w:rsidR="00DA2901" w:rsidRPr="009C23CD">
        <w:rPr>
          <w:lang w:val="en-US"/>
        </w:rPr>
        <w:t>.</w:t>
      </w:r>
      <w:r w:rsidR="00894BFA" w:rsidRPr="009C23CD">
        <w:rPr>
          <w:lang w:val="en-US"/>
        </w:rPr>
        <w:t xml:space="preserve"> Wealth scores were derived </w:t>
      </w:r>
      <w:r w:rsidR="00A86F7D" w:rsidRPr="009C23CD">
        <w:rPr>
          <w:lang w:val="en-US"/>
        </w:rPr>
        <w:t xml:space="preserve">using </w:t>
      </w:r>
      <w:r w:rsidR="00894BFA" w:rsidRPr="009C23CD">
        <w:rPr>
          <w:lang w:val="en-US"/>
        </w:rPr>
        <w:t>Principal Component Analysis.</w:t>
      </w:r>
      <w:r w:rsidR="00DA7CD4" w:rsidRPr="009C23CD">
        <w:rPr>
          <w:lang w:val="en-US"/>
        </w:rPr>
        <w:t xml:space="preserve"> Ex</w:t>
      </w:r>
      <w:r w:rsidR="00FB41F8" w:rsidRPr="009C23CD">
        <w:rPr>
          <w:lang w:val="en-US"/>
        </w:rPr>
        <w:t>cessive</w:t>
      </w:r>
      <w:r w:rsidR="00DA7CD4" w:rsidRPr="009C23CD">
        <w:rPr>
          <w:lang w:val="en-US"/>
        </w:rPr>
        <w:t xml:space="preserve"> out-out-pocket expenditure for outpatient care was </w:t>
      </w:r>
      <w:r w:rsidR="00F56DE1">
        <w:rPr>
          <w:lang w:val="en-US"/>
        </w:rPr>
        <w:t>defined</w:t>
      </w:r>
      <w:r w:rsidR="00F56DE1" w:rsidRPr="009C23CD">
        <w:rPr>
          <w:lang w:val="en-US"/>
        </w:rPr>
        <w:t xml:space="preserve"> </w:t>
      </w:r>
      <w:r w:rsidR="00FB41F8" w:rsidRPr="009C23CD">
        <w:rPr>
          <w:lang w:val="en-US"/>
        </w:rPr>
        <w:t>as</w:t>
      </w:r>
      <w:r w:rsidR="00F56DE1">
        <w:rPr>
          <w:lang w:val="en-US"/>
        </w:rPr>
        <w:t xml:space="preserve"> spending</w:t>
      </w:r>
      <w:r w:rsidR="00FB41F8" w:rsidRPr="009C23CD">
        <w:rPr>
          <w:lang w:val="en-US"/>
        </w:rPr>
        <w:t xml:space="preserve"> greater than double</w:t>
      </w:r>
      <w:r w:rsidR="00DA7CD4" w:rsidRPr="009C23CD">
        <w:rPr>
          <w:lang w:val="en-US"/>
        </w:rPr>
        <w:t xml:space="preserve"> </w:t>
      </w:r>
      <w:r w:rsidR="00FE00D7" w:rsidRPr="009C23CD">
        <w:rPr>
          <w:lang w:val="en-US"/>
        </w:rPr>
        <w:t xml:space="preserve">the </w:t>
      </w:r>
      <w:r w:rsidR="00DA7CD4" w:rsidRPr="009C23CD">
        <w:rPr>
          <w:lang w:val="en-US"/>
        </w:rPr>
        <w:t xml:space="preserve">median </w:t>
      </w:r>
      <w:r w:rsidR="00FB41F8" w:rsidRPr="009C23CD">
        <w:rPr>
          <w:lang w:val="en-US"/>
        </w:rPr>
        <w:t>cost</w:t>
      </w:r>
      <w:r w:rsidR="00DA7CD4" w:rsidRPr="009C23CD">
        <w:rPr>
          <w:lang w:val="en-US"/>
        </w:rPr>
        <w:t>.</w:t>
      </w:r>
      <w:r w:rsidR="00FB41F8" w:rsidRPr="009C23CD">
        <w:rPr>
          <w:lang w:val="en-US"/>
        </w:rPr>
        <w:t xml:space="preserve"> This threshold allow</w:t>
      </w:r>
      <w:r w:rsidR="00FE00D7" w:rsidRPr="009C23CD">
        <w:rPr>
          <w:lang w:val="en-US"/>
        </w:rPr>
        <w:t>s</w:t>
      </w:r>
      <w:r w:rsidR="00FB41F8" w:rsidRPr="009C23CD">
        <w:rPr>
          <w:lang w:val="en-US"/>
        </w:rPr>
        <w:t xml:space="preserve"> us to explore </w:t>
      </w:r>
      <w:r w:rsidR="00FE00D7" w:rsidRPr="009C23CD">
        <w:rPr>
          <w:lang w:val="en-US"/>
        </w:rPr>
        <w:t xml:space="preserve">incidence </w:t>
      </w:r>
      <w:r w:rsidR="00983440" w:rsidRPr="009C23CD">
        <w:rPr>
          <w:lang w:val="en-US"/>
        </w:rPr>
        <w:t>and predictors of</w:t>
      </w:r>
      <w:r w:rsidR="00FB41F8" w:rsidRPr="009C23CD">
        <w:rPr>
          <w:lang w:val="en-US"/>
        </w:rPr>
        <w:t xml:space="preserve"> atypically high cost</w:t>
      </w:r>
      <w:r w:rsidR="00983440" w:rsidRPr="009C23CD">
        <w:rPr>
          <w:lang w:val="en-US"/>
        </w:rPr>
        <w:t>s</w:t>
      </w:r>
      <w:r w:rsidR="00FB41F8" w:rsidRPr="009C23CD">
        <w:rPr>
          <w:lang w:val="en-US"/>
        </w:rPr>
        <w:t xml:space="preserve"> incurred by individuals.</w:t>
      </w:r>
      <w:r w:rsidR="00DA7CD4" w:rsidRPr="009C23CD">
        <w:rPr>
          <w:lang w:val="en-US"/>
        </w:rPr>
        <w:t xml:space="preserve"> </w:t>
      </w:r>
      <w:proofErr w:type="spellStart"/>
      <w:r w:rsidR="008E748E" w:rsidRPr="009C23CD">
        <w:rPr>
          <w:lang w:val="en-US"/>
        </w:rPr>
        <w:t>Cuzik’s</w:t>
      </w:r>
      <w:proofErr w:type="spellEnd"/>
      <w:r w:rsidR="008E748E" w:rsidRPr="009C23CD">
        <w:rPr>
          <w:lang w:val="en-US"/>
        </w:rPr>
        <w:t xml:space="preserve"> </w:t>
      </w:r>
      <w:proofErr w:type="gramStart"/>
      <w:r w:rsidR="008E748E" w:rsidRPr="009C23CD">
        <w:rPr>
          <w:lang w:val="en-US"/>
        </w:rPr>
        <w:t xml:space="preserve">test for wealth trend and </w:t>
      </w:r>
      <w:r w:rsidR="00894BFA" w:rsidRPr="009C23CD">
        <w:rPr>
          <w:lang w:val="en-US"/>
        </w:rPr>
        <w:t xml:space="preserve">multivariable logistic regression </w:t>
      </w:r>
      <w:r w:rsidR="001D352C" w:rsidRPr="009C23CD">
        <w:rPr>
          <w:lang w:val="en-US"/>
        </w:rPr>
        <w:t xml:space="preserve">of </w:t>
      </w:r>
      <w:r w:rsidR="00226E92" w:rsidRPr="009C23CD">
        <w:rPr>
          <w:lang w:val="en-US"/>
        </w:rPr>
        <w:t xml:space="preserve">excessive costs </w:t>
      </w:r>
      <w:r w:rsidR="00894BFA" w:rsidRPr="009C23CD">
        <w:rPr>
          <w:lang w:val="en-US"/>
        </w:rPr>
        <w:t>were</w:t>
      </w:r>
      <w:proofErr w:type="gramEnd"/>
      <w:r w:rsidR="00894BFA" w:rsidRPr="009C23CD">
        <w:rPr>
          <w:lang w:val="en-US"/>
        </w:rPr>
        <w:t xml:space="preserve"> performed.</w:t>
      </w:r>
      <w:r w:rsidR="00DA7CD4" w:rsidRPr="009C23CD">
        <w:rPr>
          <w:lang w:val="en-US"/>
        </w:rPr>
        <w:t xml:space="preserve"> The logistic model selection was based on using the results of the </w:t>
      </w:r>
      <w:proofErr w:type="spellStart"/>
      <w:r w:rsidR="00DA7CD4" w:rsidRPr="009C23CD">
        <w:rPr>
          <w:lang w:val="en-US"/>
        </w:rPr>
        <w:t>univariate</w:t>
      </w:r>
      <w:proofErr w:type="spellEnd"/>
      <w:r w:rsidR="00DA7CD4" w:rsidRPr="009C23CD">
        <w:rPr>
          <w:lang w:val="en-US"/>
        </w:rPr>
        <w:t xml:space="preserve"> analysis using backward elimination.  Any variable </w:t>
      </w:r>
      <w:r w:rsidR="00994BB5" w:rsidRPr="009C23CD">
        <w:rPr>
          <w:lang w:val="en-US"/>
        </w:rPr>
        <w:t>w</w:t>
      </w:r>
      <w:r w:rsidR="00994BB5">
        <w:rPr>
          <w:lang w:val="en-US"/>
        </w:rPr>
        <w:t>ith</w:t>
      </w:r>
      <w:r w:rsidR="00994BB5" w:rsidRPr="009C23CD">
        <w:rPr>
          <w:lang w:val="en-US"/>
        </w:rPr>
        <w:t xml:space="preserve"> </w:t>
      </w:r>
      <w:r w:rsidR="00F04117">
        <w:rPr>
          <w:lang w:val="en-US"/>
        </w:rPr>
        <w:t xml:space="preserve">a </w:t>
      </w:r>
      <w:r w:rsidR="00DA7CD4" w:rsidRPr="009C23CD">
        <w:rPr>
          <w:lang w:val="en-US"/>
        </w:rPr>
        <w:t xml:space="preserve">p-value </w:t>
      </w:r>
      <w:r w:rsidR="00F04117">
        <w:rPr>
          <w:lang w:val="en-US"/>
        </w:rPr>
        <w:t>less than</w:t>
      </w:r>
      <w:r w:rsidR="00F04117" w:rsidRPr="009C23CD">
        <w:rPr>
          <w:lang w:val="en-US"/>
        </w:rPr>
        <w:t xml:space="preserve"> </w:t>
      </w:r>
      <w:r w:rsidR="00DA7CD4" w:rsidRPr="009C23CD">
        <w:rPr>
          <w:lang w:val="en-US"/>
        </w:rPr>
        <w:t>0.20</w:t>
      </w:r>
      <w:r w:rsidR="00F04117">
        <w:rPr>
          <w:lang w:val="en-US"/>
        </w:rPr>
        <w:t xml:space="preserve"> in </w:t>
      </w:r>
      <w:proofErr w:type="spellStart"/>
      <w:r w:rsidR="00F04117">
        <w:rPr>
          <w:lang w:val="en-US"/>
        </w:rPr>
        <w:t>univariate</w:t>
      </w:r>
      <w:proofErr w:type="spellEnd"/>
      <w:r w:rsidR="00F04117">
        <w:rPr>
          <w:lang w:val="en-US"/>
        </w:rPr>
        <w:t xml:space="preserve"> analysis</w:t>
      </w:r>
      <w:r w:rsidR="00DA7CD4" w:rsidRPr="009C23CD">
        <w:rPr>
          <w:lang w:val="en-US"/>
        </w:rPr>
        <w:t xml:space="preserve"> w</w:t>
      </w:r>
      <w:r w:rsidR="0015629C" w:rsidRPr="009C23CD">
        <w:rPr>
          <w:lang w:val="en-US"/>
        </w:rPr>
        <w:t>as</w:t>
      </w:r>
      <w:r w:rsidR="00DA7CD4" w:rsidRPr="009C23CD">
        <w:rPr>
          <w:lang w:val="en-US"/>
        </w:rPr>
        <w:t xml:space="preserve"> </w:t>
      </w:r>
      <w:r w:rsidR="000B7FBE">
        <w:rPr>
          <w:lang w:val="en-US"/>
        </w:rPr>
        <w:t>included in the multivariable model</w:t>
      </w:r>
      <w:r w:rsidR="00DA7CD4" w:rsidRPr="009C23CD">
        <w:rPr>
          <w:lang w:val="en-US"/>
        </w:rPr>
        <w:t xml:space="preserve">. </w:t>
      </w:r>
      <w:r w:rsidR="005C7F9E" w:rsidRPr="009C23CD">
        <w:rPr>
          <w:lang w:val="en-US"/>
        </w:rPr>
        <w:t>Odds ratio</w:t>
      </w:r>
      <w:r w:rsidR="00FE00D7" w:rsidRPr="009C23CD">
        <w:rPr>
          <w:lang w:val="en-US"/>
        </w:rPr>
        <w:t>s</w:t>
      </w:r>
      <w:r w:rsidR="005C7F9E" w:rsidRPr="009C23CD">
        <w:rPr>
          <w:lang w:val="en-US"/>
        </w:rPr>
        <w:t xml:space="preserve"> </w:t>
      </w:r>
      <w:r w:rsidR="00994BB5">
        <w:rPr>
          <w:lang w:val="en-US"/>
        </w:rPr>
        <w:t>are</w:t>
      </w:r>
      <w:r w:rsidR="005C7F9E" w:rsidRPr="009C23CD">
        <w:rPr>
          <w:lang w:val="en-US"/>
        </w:rPr>
        <w:t xml:space="preserve"> presented after testing covariance in explanatory variables.</w:t>
      </w:r>
    </w:p>
    <w:p w14:paraId="6987E8CC" w14:textId="77777777" w:rsidR="00D353B8" w:rsidRPr="009C23CD" w:rsidRDefault="0088320B" w:rsidP="007616E3">
      <w:pPr>
        <w:rPr>
          <w:lang w:val="en-US"/>
        </w:rPr>
      </w:pPr>
      <w:r w:rsidRPr="009C23CD">
        <w:rPr>
          <w:b/>
          <w:lang w:val="en-US"/>
        </w:rPr>
        <w:t>Result:</w:t>
      </w:r>
      <w:r w:rsidR="00204ED3" w:rsidRPr="009C23CD">
        <w:rPr>
          <w:lang w:val="en-US"/>
        </w:rPr>
        <w:t xml:space="preserve"> </w:t>
      </w:r>
      <w:r w:rsidR="009F6DCF" w:rsidRPr="009C23CD">
        <w:rPr>
          <w:lang w:val="en-US"/>
        </w:rPr>
        <w:t xml:space="preserve">Of </w:t>
      </w:r>
      <w:r w:rsidR="00ED46FD" w:rsidRPr="009C23CD">
        <w:rPr>
          <w:lang w:val="en-US"/>
        </w:rPr>
        <w:t>2</w:t>
      </w:r>
      <w:r w:rsidR="00A86F7D" w:rsidRPr="009C23CD">
        <w:rPr>
          <w:lang w:val="en-US"/>
        </w:rPr>
        <w:t>,</w:t>
      </w:r>
      <w:r w:rsidR="00ED46FD" w:rsidRPr="009C23CD">
        <w:rPr>
          <w:lang w:val="en-US"/>
        </w:rPr>
        <w:t>427</w:t>
      </w:r>
      <w:r w:rsidR="003B595B" w:rsidRPr="009C23CD">
        <w:rPr>
          <w:lang w:val="en-US"/>
        </w:rPr>
        <w:t xml:space="preserve"> </w:t>
      </w:r>
      <w:r w:rsidR="00A86F7D" w:rsidRPr="009C23CD">
        <w:rPr>
          <w:lang w:val="en-US"/>
        </w:rPr>
        <w:t>individuals</w:t>
      </w:r>
      <w:r w:rsidR="00994BB5">
        <w:rPr>
          <w:lang w:val="en-US"/>
        </w:rPr>
        <w:t xml:space="preserve"> reporting an illness within four weeks of interview</w:t>
      </w:r>
      <w:r w:rsidR="009F6DCF" w:rsidRPr="009C23CD">
        <w:rPr>
          <w:lang w:val="en-US"/>
        </w:rPr>
        <w:t xml:space="preserve">, </w:t>
      </w:r>
      <w:r w:rsidR="00ED46FD" w:rsidRPr="009C23CD">
        <w:rPr>
          <w:lang w:val="en-US"/>
        </w:rPr>
        <w:t>71.1</w:t>
      </w:r>
      <w:r w:rsidR="009F6DCF" w:rsidRPr="009C23CD">
        <w:rPr>
          <w:lang w:val="en-US"/>
        </w:rPr>
        <w:t>% sought outpatient care with an average of 1.0 visit per episode of illness.</w:t>
      </w:r>
      <w:r w:rsidR="009D3152" w:rsidRPr="009C23CD">
        <w:rPr>
          <w:lang w:val="en-US"/>
        </w:rPr>
        <w:t xml:space="preserve"> </w:t>
      </w:r>
      <w:r w:rsidR="00701D76">
        <w:rPr>
          <w:lang w:val="en-US"/>
        </w:rPr>
        <w:t>The o</w:t>
      </w:r>
      <w:r w:rsidR="00701D76" w:rsidRPr="009C23CD">
        <w:rPr>
          <w:lang w:val="en-US"/>
        </w:rPr>
        <w:t xml:space="preserve">verall </w:t>
      </w:r>
      <w:r w:rsidR="009D3152" w:rsidRPr="009C23CD">
        <w:rPr>
          <w:lang w:val="en-US"/>
        </w:rPr>
        <w:t xml:space="preserve">mean </w:t>
      </w:r>
      <w:r w:rsidR="00747638" w:rsidRPr="009C23CD">
        <w:rPr>
          <w:lang w:val="en-US"/>
        </w:rPr>
        <w:t>expenditure</w:t>
      </w:r>
      <w:r w:rsidR="009D3152" w:rsidRPr="009C23CD">
        <w:rPr>
          <w:lang w:val="en-US"/>
        </w:rPr>
        <w:t xml:space="preserve"> per visit was US$</w:t>
      </w:r>
      <w:r w:rsidR="00ED46FD" w:rsidRPr="009C23CD">
        <w:rPr>
          <w:lang w:val="en-US"/>
        </w:rPr>
        <w:t>3.</w:t>
      </w:r>
      <w:r w:rsidR="00747638" w:rsidRPr="009C23CD">
        <w:rPr>
          <w:lang w:val="en-US"/>
        </w:rPr>
        <w:t>7</w:t>
      </w:r>
      <w:r w:rsidR="00701D76">
        <w:rPr>
          <w:lang w:val="en-US"/>
        </w:rPr>
        <w:t>0</w:t>
      </w:r>
      <w:r w:rsidR="009D3152" w:rsidRPr="009C23CD">
        <w:rPr>
          <w:lang w:val="en-US"/>
        </w:rPr>
        <w:t xml:space="preserve"> (95% IC </w:t>
      </w:r>
      <w:r w:rsidR="00726C13" w:rsidRPr="009C23CD">
        <w:rPr>
          <w:lang w:val="en-US"/>
        </w:rPr>
        <w:t>US$</w:t>
      </w:r>
      <w:r w:rsidR="003B1322" w:rsidRPr="009C23CD">
        <w:rPr>
          <w:lang w:val="en-US"/>
        </w:rPr>
        <w:t>3.</w:t>
      </w:r>
      <w:r w:rsidR="00747638" w:rsidRPr="009C23CD">
        <w:rPr>
          <w:lang w:val="en-US"/>
        </w:rPr>
        <w:t>2</w:t>
      </w:r>
      <w:r w:rsidR="00701D76">
        <w:rPr>
          <w:lang w:val="en-US"/>
        </w:rPr>
        <w:t>0</w:t>
      </w:r>
      <w:r w:rsidR="00747638" w:rsidRPr="009C23CD">
        <w:rPr>
          <w:lang w:val="en-US"/>
        </w:rPr>
        <w:t>-4.1</w:t>
      </w:r>
      <w:r w:rsidR="00701D76">
        <w:rPr>
          <w:lang w:val="en-US"/>
        </w:rPr>
        <w:t>0</w:t>
      </w:r>
      <w:r w:rsidR="00747638" w:rsidRPr="009C23CD">
        <w:rPr>
          <w:lang w:val="en-US"/>
        </w:rPr>
        <w:t xml:space="preserve">) </w:t>
      </w:r>
      <w:r w:rsidR="004B62C0" w:rsidRPr="009C23CD">
        <w:rPr>
          <w:lang w:val="en-US"/>
        </w:rPr>
        <w:t xml:space="preserve">and </w:t>
      </w:r>
      <w:r w:rsidR="00D353B8" w:rsidRPr="009C23CD">
        <w:rPr>
          <w:lang w:val="en-US"/>
        </w:rPr>
        <w:t>ranged from US$2.3</w:t>
      </w:r>
      <w:r w:rsidR="00701D76">
        <w:rPr>
          <w:lang w:val="en-US"/>
        </w:rPr>
        <w:t>0</w:t>
      </w:r>
      <w:r w:rsidR="00D353B8" w:rsidRPr="009C23CD">
        <w:rPr>
          <w:lang w:val="en-US"/>
        </w:rPr>
        <w:t xml:space="preserve"> in Equateur to </w:t>
      </w:r>
      <w:r w:rsidR="00726C13" w:rsidRPr="009C23CD">
        <w:rPr>
          <w:lang w:val="en-US"/>
        </w:rPr>
        <w:t>US$</w:t>
      </w:r>
      <w:r w:rsidR="00D353B8" w:rsidRPr="009C23CD">
        <w:rPr>
          <w:lang w:val="en-US"/>
        </w:rPr>
        <w:t>5.3</w:t>
      </w:r>
      <w:r w:rsidR="00701D76">
        <w:rPr>
          <w:lang w:val="en-US"/>
        </w:rPr>
        <w:t>0</w:t>
      </w:r>
      <w:r w:rsidR="00D353B8" w:rsidRPr="009C23CD">
        <w:rPr>
          <w:lang w:val="en-US"/>
        </w:rPr>
        <w:t xml:space="preserve"> in Maniema/Orientale</w:t>
      </w:r>
      <w:r w:rsidR="00701D76">
        <w:rPr>
          <w:lang w:val="en-US"/>
        </w:rPr>
        <w:t>. Mean expenditure was</w:t>
      </w:r>
      <w:r w:rsidR="00747638" w:rsidRPr="009C23CD">
        <w:rPr>
          <w:lang w:val="en-US"/>
        </w:rPr>
        <w:t xml:space="preserve"> US$5.9</w:t>
      </w:r>
      <w:r w:rsidR="00701D76">
        <w:rPr>
          <w:lang w:val="en-US"/>
        </w:rPr>
        <w:t>0</w:t>
      </w:r>
      <w:r w:rsidR="00747638" w:rsidRPr="009C23CD">
        <w:rPr>
          <w:lang w:val="en-US"/>
        </w:rPr>
        <w:t>, 6.1</w:t>
      </w:r>
      <w:r w:rsidR="00701D76">
        <w:rPr>
          <w:lang w:val="en-US"/>
        </w:rPr>
        <w:t>0</w:t>
      </w:r>
      <w:r w:rsidR="00747638" w:rsidRPr="009C23CD">
        <w:rPr>
          <w:lang w:val="en-US"/>
        </w:rPr>
        <w:t xml:space="preserve"> and 3.0</w:t>
      </w:r>
      <w:r w:rsidR="00701D76">
        <w:rPr>
          <w:lang w:val="en-US"/>
        </w:rPr>
        <w:t>0</w:t>
      </w:r>
      <w:r w:rsidR="00747638" w:rsidRPr="009C23CD">
        <w:rPr>
          <w:lang w:val="en-US"/>
        </w:rPr>
        <w:t xml:space="preserve"> in the public, private and informal sectors</w:t>
      </w:r>
      <w:r w:rsidR="00701D76">
        <w:rPr>
          <w:lang w:val="en-US"/>
        </w:rPr>
        <w:t>, respectively</w:t>
      </w:r>
      <w:r w:rsidR="00747638" w:rsidRPr="009C23CD">
        <w:rPr>
          <w:lang w:val="en-US"/>
        </w:rPr>
        <w:t>.</w:t>
      </w:r>
      <w:r w:rsidR="00A74657" w:rsidRPr="009C23CD">
        <w:rPr>
          <w:lang w:val="en-US"/>
        </w:rPr>
        <w:t xml:space="preserve"> </w:t>
      </w:r>
      <w:r w:rsidR="00701D76">
        <w:rPr>
          <w:lang w:val="en-US"/>
        </w:rPr>
        <w:t>The e</w:t>
      </w:r>
      <w:r w:rsidR="00701D76" w:rsidRPr="009C23CD">
        <w:rPr>
          <w:lang w:val="en-US"/>
        </w:rPr>
        <w:t xml:space="preserve">quity </w:t>
      </w:r>
      <w:r w:rsidR="00D61CEE" w:rsidRPr="009C23CD">
        <w:rPr>
          <w:lang w:val="en-US"/>
        </w:rPr>
        <w:t>ratio of medical and non-medical expenditures were respectively of 2.7 and 14.0 times greater among the wealthier</w:t>
      </w:r>
      <w:r w:rsidR="008E748E" w:rsidRPr="009C23CD">
        <w:rPr>
          <w:lang w:val="en-US"/>
        </w:rPr>
        <w:t xml:space="preserve"> </w:t>
      </w:r>
      <w:r w:rsidR="00C02ABC" w:rsidRPr="009C23CD">
        <w:rPr>
          <w:lang w:val="en-US"/>
        </w:rPr>
        <w:t>(</w:t>
      </w:r>
      <w:r w:rsidR="00F04117" w:rsidRPr="00840EC9">
        <w:rPr>
          <w:i/>
          <w:lang w:val="en-US"/>
        </w:rPr>
        <w:t>p</w:t>
      </w:r>
      <w:r w:rsidR="00F04117" w:rsidRPr="009C23CD" w:rsidDel="00F04117">
        <w:rPr>
          <w:lang w:val="en-US"/>
        </w:rPr>
        <w:t xml:space="preserve"> </w:t>
      </w:r>
      <w:r w:rsidR="00C02ABC" w:rsidRPr="009C23CD">
        <w:rPr>
          <w:lang w:val="en-US"/>
        </w:rPr>
        <w:t>&lt;</w:t>
      </w:r>
      <w:proofErr w:type="gramStart"/>
      <w:r w:rsidR="00C02ABC" w:rsidRPr="009C23CD">
        <w:rPr>
          <w:lang w:val="en-US"/>
        </w:rPr>
        <w:t>.001</w:t>
      </w:r>
      <w:proofErr w:type="gramEnd"/>
      <w:r w:rsidR="00C02ABC" w:rsidRPr="009C23CD">
        <w:rPr>
          <w:lang w:val="en-US"/>
        </w:rPr>
        <w:t>)</w:t>
      </w:r>
      <w:r w:rsidR="00A74657" w:rsidRPr="009C23CD">
        <w:rPr>
          <w:lang w:val="en-US"/>
        </w:rPr>
        <w:t xml:space="preserve">. </w:t>
      </w:r>
      <w:r w:rsidR="00F56DE1">
        <w:rPr>
          <w:lang w:val="en-US"/>
        </w:rPr>
        <w:t xml:space="preserve">Results from the multivariable model indicate that </w:t>
      </w:r>
      <w:r w:rsidR="00ED693B" w:rsidRPr="009C23CD">
        <w:rPr>
          <w:lang w:val="en-US"/>
        </w:rPr>
        <w:t>utilizing</w:t>
      </w:r>
      <w:r w:rsidR="00513341" w:rsidRPr="009C23CD">
        <w:rPr>
          <w:lang w:val="en-US"/>
        </w:rPr>
        <w:t xml:space="preserve"> public </w:t>
      </w:r>
      <w:r w:rsidR="00F56DE1">
        <w:rPr>
          <w:lang w:val="en-US"/>
        </w:rPr>
        <w:t>sector medical services (</w:t>
      </w:r>
      <w:r w:rsidR="00513341" w:rsidRPr="009C23CD">
        <w:rPr>
          <w:lang w:val="en-US"/>
        </w:rPr>
        <w:t>versus private or informal</w:t>
      </w:r>
      <w:r w:rsidR="00F56DE1">
        <w:rPr>
          <w:lang w:val="en-US"/>
        </w:rPr>
        <w:t xml:space="preserve"> sectors)</w:t>
      </w:r>
      <w:r w:rsidR="00A320F5" w:rsidRPr="009C23CD">
        <w:rPr>
          <w:lang w:val="en-US"/>
        </w:rPr>
        <w:t xml:space="preserve">, urban location, residence in Maniema/Oriental, being </w:t>
      </w:r>
      <w:r w:rsidR="00F56DE1">
        <w:rPr>
          <w:lang w:val="en-US"/>
        </w:rPr>
        <w:t>in</w:t>
      </w:r>
      <w:r w:rsidR="00F56DE1" w:rsidRPr="009C23CD">
        <w:rPr>
          <w:lang w:val="en-US"/>
        </w:rPr>
        <w:t xml:space="preserve"> </w:t>
      </w:r>
      <w:r w:rsidR="00A320F5" w:rsidRPr="009C23CD">
        <w:rPr>
          <w:lang w:val="en-US"/>
        </w:rPr>
        <w:t>the wealthiest quintile</w:t>
      </w:r>
      <w:r w:rsidR="00C508FF" w:rsidRPr="009C23CD">
        <w:rPr>
          <w:lang w:val="en-US"/>
        </w:rPr>
        <w:t>, incurring</w:t>
      </w:r>
      <w:r w:rsidR="00A320F5" w:rsidRPr="009C23CD">
        <w:rPr>
          <w:lang w:val="en-US"/>
        </w:rPr>
        <w:t xml:space="preserve"> days lost due to illness</w:t>
      </w:r>
      <w:r w:rsidR="00F56DE1">
        <w:rPr>
          <w:lang w:val="en-US"/>
        </w:rPr>
        <w:t>,</w:t>
      </w:r>
      <w:r w:rsidR="00C02ABC" w:rsidRPr="009C23CD">
        <w:rPr>
          <w:lang w:val="en-US"/>
        </w:rPr>
        <w:t xml:space="preserve"> </w:t>
      </w:r>
      <w:r w:rsidR="00C508FF" w:rsidRPr="009C23CD">
        <w:rPr>
          <w:lang w:val="en-US"/>
        </w:rPr>
        <w:t>and resorting to coping strategies</w:t>
      </w:r>
      <w:r w:rsidR="00ED693B" w:rsidRPr="009C23CD">
        <w:rPr>
          <w:lang w:val="en-US"/>
        </w:rPr>
        <w:t xml:space="preserve"> </w:t>
      </w:r>
      <w:r w:rsidR="00F56DE1">
        <w:rPr>
          <w:lang w:val="en-US"/>
        </w:rPr>
        <w:t xml:space="preserve">were all predictors of having excessive </w:t>
      </w:r>
      <w:proofErr w:type="gramStart"/>
      <w:r w:rsidR="00F56DE1">
        <w:rPr>
          <w:lang w:val="en-US"/>
        </w:rPr>
        <w:t>costs</w:t>
      </w:r>
      <w:r w:rsidR="00C02ABC" w:rsidRPr="009C23CD">
        <w:rPr>
          <w:lang w:val="en-US"/>
        </w:rPr>
        <w:t>(</w:t>
      </w:r>
      <w:proofErr w:type="gramEnd"/>
      <w:r w:rsidR="00BD2D20" w:rsidRPr="00840EC9">
        <w:rPr>
          <w:i/>
          <w:lang w:val="en-US"/>
        </w:rPr>
        <w:t>p</w:t>
      </w:r>
      <w:r w:rsidR="00F04117" w:rsidRPr="009C23CD" w:rsidDel="00F04117">
        <w:rPr>
          <w:lang w:val="en-US"/>
        </w:rPr>
        <w:t xml:space="preserve"> </w:t>
      </w:r>
      <w:r w:rsidR="00C02ABC" w:rsidRPr="009C23CD">
        <w:rPr>
          <w:lang w:val="en-US"/>
        </w:rPr>
        <w:t>&lt;.001)</w:t>
      </w:r>
      <w:r w:rsidR="00A320F5" w:rsidRPr="009C23CD">
        <w:rPr>
          <w:lang w:val="en-US"/>
        </w:rPr>
        <w:t>.</w:t>
      </w:r>
    </w:p>
    <w:p w14:paraId="1DFAD4D8" w14:textId="77777777" w:rsidR="005109A5" w:rsidRDefault="0088320B" w:rsidP="007616E3">
      <w:pPr>
        <w:rPr>
          <w:lang w:val="en-US"/>
        </w:rPr>
      </w:pPr>
      <w:r w:rsidRPr="009C23CD">
        <w:rPr>
          <w:b/>
          <w:lang w:val="en-US"/>
        </w:rPr>
        <w:lastRenderedPageBreak/>
        <w:t>Conclusion:</w:t>
      </w:r>
      <w:r w:rsidR="003D2428" w:rsidRPr="009C23CD">
        <w:rPr>
          <w:lang w:val="en-US"/>
        </w:rPr>
        <w:t xml:space="preserve"> </w:t>
      </w:r>
      <w:r w:rsidR="00DA2901" w:rsidRPr="009C23CD">
        <w:rPr>
          <w:lang w:val="en-US"/>
        </w:rPr>
        <w:t xml:space="preserve">Overall and itemized outpatient expenditures </w:t>
      </w:r>
      <w:r w:rsidR="004B62C0" w:rsidRPr="009C23CD">
        <w:rPr>
          <w:lang w:val="en-US"/>
        </w:rPr>
        <w:t xml:space="preserve">significantly </w:t>
      </w:r>
      <w:r w:rsidR="00DA2901" w:rsidRPr="009C23CD">
        <w:rPr>
          <w:lang w:val="en-US"/>
        </w:rPr>
        <w:t xml:space="preserve">varied to a large extent across </w:t>
      </w:r>
      <w:r w:rsidR="00EB682E" w:rsidRPr="009C23CD">
        <w:rPr>
          <w:lang w:val="en-US"/>
        </w:rPr>
        <w:t>region</w:t>
      </w:r>
      <w:r w:rsidR="00EB682E">
        <w:rPr>
          <w:lang w:val="en-US"/>
        </w:rPr>
        <w:t>s,</w:t>
      </w:r>
      <w:r w:rsidR="00EB682E" w:rsidRPr="009C23CD">
        <w:rPr>
          <w:lang w:val="en-US"/>
        </w:rPr>
        <w:t xml:space="preserve"> </w:t>
      </w:r>
      <w:r w:rsidR="00DA2901" w:rsidRPr="009C23CD">
        <w:rPr>
          <w:lang w:val="en-US"/>
        </w:rPr>
        <w:t xml:space="preserve">wealth </w:t>
      </w:r>
      <w:r w:rsidR="00EB682E">
        <w:rPr>
          <w:lang w:val="en-US"/>
        </w:rPr>
        <w:t>quintiles,</w:t>
      </w:r>
      <w:r w:rsidR="00EB682E" w:rsidRPr="009C23CD">
        <w:rPr>
          <w:lang w:val="en-US"/>
        </w:rPr>
        <w:t xml:space="preserve"> </w:t>
      </w:r>
      <w:r w:rsidR="00A320F5" w:rsidRPr="009C23CD">
        <w:rPr>
          <w:lang w:val="en-US"/>
        </w:rPr>
        <w:t>and care-seeking pathways</w:t>
      </w:r>
      <w:r w:rsidR="00A6560C" w:rsidRPr="009C23CD">
        <w:rPr>
          <w:lang w:val="en-US"/>
        </w:rPr>
        <w:t xml:space="preserve">. </w:t>
      </w:r>
      <w:r w:rsidR="00FB3081" w:rsidRPr="009C23CD">
        <w:rPr>
          <w:lang w:val="en-US"/>
        </w:rPr>
        <w:t xml:space="preserve">Substantial cost-burden </w:t>
      </w:r>
      <w:r w:rsidR="00A6560C" w:rsidRPr="009C23CD">
        <w:rPr>
          <w:lang w:val="en-US"/>
        </w:rPr>
        <w:t xml:space="preserve">of illness </w:t>
      </w:r>
      <w:r w:rsidR="00FB3081" w:rsidRPr="009C23CD">
        <w:rPr>
          <w:lang w:val="en-US"/>
        </w:rPr>
        <w:t xml:space="preserve">associated to </w:t>
      </w:r>
      <w:r w:rsidR="00C71735" w:rsidRPr="009C23CD">
        <w:rPr>
          <w:lang w:val="en-US"/>
        </w:rPr>
        <w:t>out</w:t>
      </w:r>
      <w:r w:rsidR="00FB3081" w:rsidRPr="009C23CD">
        <w:rPr>
          <w:lang w:val="en-US"/>
        </w:rPr>
        <w:t xml:space="preserve">patient should be further documented </w:t>
      </w:r>
      <w:r w:rsidR="00A320F5" w:rsidRPr="009C23CD">
        <w:rPr>
          <w:lang w:val="en-US"/>
        </w:rPr>
        <w:t xml:space="preserve">and </w:t>
      </w:r>
      <w:r w:rsidR="00DA2901" w:rsidRPr="009C23CD">
        <w:rPr>
          <w:lang w:val="en-US"/>
        </w:rPr>
        <w:t xml:space="preserve">addressed to improve </w:t>
      </w:r>
      <w:r w:rsidR="007419F1" w:rsidRPr="009C23CD">
        <w:rPr>
          <w:lang w:val="en-US"/>
        </w:rPr>
        <w:t>equitable</w:t>
      </w:r>
      <w:r w:rsidR="00D95F97">
        <w:rPr>
          <w:lang w:val="en-US"/>
        </w:rPr>
        <w:t xml:space="preserve"> access to primary healthcare and prepare universal coverage.</w:t>
      </w:r>
      <w:bookmarkEnd w:id="0"/>
    </w:p>
    <w:p w14:paraId="3AC42A2D" w14:textId="77777777" w:rsidR="0088320B" w:rsidRDefault="007419F1" w:rsidP="007616E3">
      <w:pPr>
        <w:rPr>
          <w:lang w:val="en-US"/>
        </w:rPr>
      </w:pPr>
      <w:r>
        <w:rPr>
          <w:lang w:val="en-US"/>
        </w:rPr>
        <w:t>Keywords: Outpatient costs, Equity, Primary Health Care</w:t>
      </w:r>
    </w:p>
    <w:sectPr w:rsidR="0088320B" w:rsidSect="00D62F82">
      <w:headerReference w:type="default" r:id="rId9"/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A7695" w14:textId="77777777" w:rsidR="004873E9" w:rsidRDefault="004873E9" w:rsidP="003813BE">
      <w:pPr>
        <w:spacing w:after="0" w:line="240" w:lineRule="auto"/>
      </w:pPr>
      <w:r>
        <w:separator/>
      </w:r>
    </w:p>
  </w:endnote>
  <w:endnote w:type="continuationSeparator" w:id="0">
    <w:p w14:paraId="76FFFEE7" w14:textId="77777777" w:rsidR="004873E9" w:rsidRDefault="004873E9" w:rsidP="003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205D" w14:textId="77777777" w:rsidR="004873E9" w:rsidRDefault="004873E9" w:rsidP="003813BE">
      <w:pPr>
        <w:spacing w:after="0" w:line="240" w:lineRule="auto"/>
      </w:pPr>
      <w:r>
        <w:separator/>
      </w:r>
    </w:p>
  </w:footnote>
  <w:footnote w:type="continuationSeparator" w:id="0">
    <w:p w14:paraId="6421BCE5" w14:textId="77777777" w:rsidR="004873E9" w:rsidRDefault="004873E9" w:rsidP="0038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ECC" w14:textId="79D4E85F" w:rsidR="004873E9" w:rsidRPr="005A7F04" w:rsidRDefault="004873E9" w:rsidP="005A7F04">
    <w:pPr>
      <w:spacing w:before="100" w:beforeAutospacing="1" w:after="100" w:afterAutospacing="1" w:line="240" w:lineRule="auto"/>
      <w:outlineLvl w:val="0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78"/>
    <w:rsid w:val="00016792"/>
    <w:rsid w:val="00054196"/>
    <w:rsid w:val="0005556A"/>
    <w:rsid w:val="00074F3F"/>
    <w:rsid w:val="0008448E"/>
    <w:rsid w:val="00090AC1"/>
    <w:rsid w:val="000B7FBE"/>
    <w:rsid w:val="000D02BD"/>
    <w:rsid w:val="000F4CBD"/>
    <w:rsid w:val="001506E9"/>
    <w:rsid w:val="0015629C"/>
    <w:rsid w:val="001C664A"/>
    <w:rsid w:val="001D20B1"/>
    <w:rsid w:val="001D352C"/>
    <w:rsid w:val="00204ED3"/>
    <w:rsid w:val="00226E92"/>
    <w:rsid w:val="00240A57"/>
    <w:rsid w:val="00280BED"/>
    <w:rsid w:val="00281D7D"/>
    <w:rsid w:val="002C3C74"/>
    <w:rsid w:val="002E6FC2"/>
    <w:rsid w:val="00315B1C"/>
    <w:rsid w:val="003813BE"/>
    <w:rsid w:val="003B1322"/>
    <w:rsid w:val="003B595B"/>
    <w:rsid w:val="003D2428"/>
    <w:rsid w:val="004053A4"/>
    <w:rsid w:val="00420D22"/>
    <w:rsid w:val="00430E16"/>
    <w:rsid w:val="004873E9"/>
    <w:rsid w:val="004B62C0"/>
    <w:rsid w:val="005109A5"/>
    <w:rsid w:val="00513341"/>
    <w:rsid w:val="0051470B"/>
    <w:rsid w:val="00565CC8"/>
    <w:rsid w:val="00567454"/>
    <w:rsid w:val="00570F17"/>
    <w:rsid w:val="00591015"/>
    <w:rsid w:val="005A7F04"/>
    <w:rsid w:val="005C7F9E"/>
    <w:rsid w:val="00640672"/>
    <w:rsid w:val="00685EA3"/>
    <w:rsid w:val="006957AA"/>
    <w:rsid w:val="006C3914"/>
    <w:rsid w:val="006E1646"/>
    <w:rsid w:val="00700A56"/>
    <w:rsid w:val="00701D76"/>
    <w:rsid w:val="00726C13"/>
    <w:rsid w:val="007419F1"/>
    <w:rsid w:val="00747638"/>
    <w:rsid w:val="007616E3"/>
    <w:rsid w:val="00840EC9"/>
    <w:rsid w:val="00851394"/>
    <w:rsid w:val="00880442"/>
    <w:rsid w:val="0088320B"/>
    <w:rsid w:val="00884AD6"/>
    <w:rsid w:val="00894BFA"/>
    <w:rsid w:val="008E748E"/>
    <w:rsid w:val="00900D5D"/>
    <w:rsid w:val="009571AE"/>
    <w:rsid w:val="009627D3"/>
    <w:rsid w:val="00983440"/>
    <w:rsid w:val="00994BB5"/>
    <w:rsid w:val="009976D0"/>
    <w:rsid w:val="009A1C02"/>
    <w:rsid w:val="009C23CD"/>
    <w:rsid w:val="009D3152"/>
    <w:rsid w:val="009F6DCF"/>
    <w:rsid w:val="00A320F5"/>
    <w:rsid w:val="00A53301"/>
    <w:rsid w:val="00A6560C"/>
    <w:rsid w:val="00A70D0C"/>
    <w:rsid w:val="00A74657"/>
    <w:rsid w:val="00A86F7D"/>
    <w:rsid w:val="00AB5616"/>
    <w:rsid w:val="00AC344D"/>
    <w:rsid w:val="00AD50FB"/>
    <w:rsid w:val="00B33E78"/>
    <w:rsid w:val="00B75D34"/>
    <w:rsid w:val="00B936AB"/>
    <w:rsid w:val="00B97053"/>
    <w:rsid w:val="00B974EC"/>
    <w:rsid w:val="00BD2D20"/>
    <w:rsid w:val="00BF04F0"/>
    <w:rsid w:val="00C02ABC"/>
    <w:rsid w:val="00C14825"/>
    <w:rsid w:val="00C508FF"/>
    <w:rsid w:val="00C71735"/>
    <w:rsid w:val="00C8577E"/>
    <w:rsid w:val="00CC1F40"/>
    <w:rsid w:val="00CD548F"/>
    <w:rsid w:val="00D353B8"/>
    <w:rsid w:val="00D51CB9"/>
    <w:rsid w:val="00D61CEE"/>
    <w:rsid w:val="00D62F82"/>
    <w:rsid w:val="00D641FC"/>
    <w:rsid w:val="00D82616"/>
    <w:rsid w:val="00D95F97"/>
    <w:rsid w:val="00DA2901"/>
    <w:rsid w:val="00DA7CD4"/>
    <w:rsid w:val="00DB534B"/>
    <w:rsid w:val="00DD1BB0"/>
    <w:rsid w:val="00DF2ECE"/>
    <w:rsid w:val="00E172D8"/>
    <w:rsid w:val="00E21BAB"/>
    <w:rsid w:val="00E463D0"/>
    <w:rsid w:val="00E73765"/>
    <w:rsid w:val="00EA15B6"/>
    <w:rsid w:val="00EB682E"/>
    <w:rsid w:val="00EC6167"/>
    <w:rsid w:val="00ED2674"/>
    <w:rsid w:val="00ED46FD"/>
    <w:rsid w:val="00ED693B"/>
    <w:rsid w:val="00EF1087"/>
    <w:rsid w:val="00F04117"/>
    <w:rsid w:val="00F20391"/>
    <w:rsid w:val="00F56DE1"/>
    <w:rsid w:val="00F6060D"/>
    <w:rsid w:val="00FB3081"/>
    <w:rsid w:val="00FB41F8"/>
    <w:rsid w:val="00FC255C"/>
    <w:rsid w:val="00FC7D62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290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1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3BE"/>
  </w:style>
  <w:style w:type="paragraph" w:styleId="Pieddepage">
    <w:name w:val="footer"/>
    <w:basedOn w:val="Normal"/>
    <w:link w:val="PieddepageCar"/>
    <w:uiPriority w:val="99"/>
    <w:unhideWhenUsed/>
    <w:rsid w:val="0038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3BE"/>
  </w:style>
  <w:style w:type="character" w:customStyle="1" w:styleId="Titre1Car">
    <w:name w:val="Titre 1 Car"/>
    <w:basedOn w:val="Policepardfaut"/>
    <w:link w:val="Titre1"/>
    <w:uiPriority w:val="9"/>
    <w:rsid w:val="003813B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381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813BE"/>
    <w:rPr>
      <w:b/>
      <w:bCs/>
    </w:rPr>
  </w:style>
  <w:style w:type="character" w:styleId="Lienhypertexte">
    <w:name w:val="Hyperlink"/>
    <w:basedOn w:val="Policepardfaut"/>
    <w:uiPriority w:val="99"/>
    <w:unhideWhenUsed/>
    <w:rsid w:val="003813B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F7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F7D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86F7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6F7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6F7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6F7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6F7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7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1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3BE"/>
  </w:style>
  <w:style w:type="paragraph" w:styleId="Pieddepage">
    <w:name w:val="footer"/>
    <w:basedOn w:val="Normal"/>
    <w:link w:val="PieddepageCar"/>
    <w:uiPriority w:val="99"/>
    <w:unhideWhenUsed/>
    <w:rsid w:val="0038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3BE"/>
  </w:style>
  <w:style w:type="character" w:customStyle="1" w:styleId="Titre1Car">
    <w:name w:val="Titre 1 Car"/>
    <w:basedOn w:val="Policepardfaut"/>
    <w:link w:val="Titre1"/>
    <w:uiPriority w:val="9"/>
    <w:rsid w:val="003813B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381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813BE"/>
    <w:rPr>
      <w:b/>
      <w:bCs/>
    </w:rPr>
  </w:style>
  <w:style w:type="character" w:styleId="Lienhypertexte">
    <w:name w:val="Hyperlink"/>
    <w:basedOn w:val="Policepardfaut"/>
    <w:uiPriority w:val="99"/>
    <w:unhideWhenUsed/>
    <w:rsid w:val="003813B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F7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F7D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86F7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6F7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6F7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6F7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6F7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7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laokri@ulb.ac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21CE6A-D228-4D44-ACA3-8B273E1F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Laokri, Samia</dc:creator>
  <cp:lastModifiedBy>Pascal Ndiaye</cp:lastModifiedBy>
  <cp:revision>3</cp:revision>
  <cp:lastPrinted>2015-06-25T21:31:00Z</cp:lastPrinted>
  <dcterms:created xsi:type="dcterms:W3CDTF">2016-07-22T10:34:00Z</dcterms:created>
  <dcterms:modified xsi:type="dcterms:W3CDTF">2016-08-09T12:47:00Z</dcterms:modified>
</cp:coreProperties>
</file>